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F774" w14:textId="77777777" w:rsidR="00360E3E" w:rsidRPr="008E0955" w:rsidRDefault="00360E3E" w:rsidP="00360E3E">
      <w:pPr>
        <w:spacing w:before="100" w:beforeAutospacing="1" w:after="100" w:afterAutospacing="1"/>
        <w:outlineLvl w:val="2"/>
        <w:rPr>
          <w:rFonts w:ascii="Times New Roman" w:eastAsia="Times New Roman" w:hAnsi="Times New Roman" w:cs="Times New Roman"/>
          <w:b/>
          <w:bCs/>
        </w:rPr>
      </w:pPr>
      <w:r w:rsidRPr="008E0955">
        <w:rPr>
          <w:rFonts w:ascii="Times New Roman" w:eastAsia="Times New Roman" w:hAnsi="Times New Roman" w:cs="Times New Roman"/>
          <w:b/>
          <w:bCs/>
        </w:rPr>
        <w:t>New Jersey Institute of Technology University Policies and Procedures</w:t>
      </w:r>
    </w:p>
    <w:p w14:paraId="3526EC1E" w14:textId="77777777" w:rsidR="00360E3E" w:rsidRPr="008E0955" w:rsidRDefault="00360E3E" w:rsidP="00360E3E">
      <w:pPr>
        <w:spacing w:before="100" w:beforeAutospacing="1" w:after="100" w:afterAutospacing="1"/>
        <w:outlineLvl w:val="3"/>
        <w:rPr>
          <w:rFonts w:ascii="Times New Roman" w:eastAsia="Times New Roman" w:hAnsi="Times New Roman" w:cs="Times New Roman"/>
          <w:b/>
          <w:bCs/>
        </w:rPr>
      </w:pPr>
      <w:r w:rsidRPr="008E0955">
        <w:rPr>
          <w:rFonts w:ascii="Times New Roman" w:eastAsia="Times New Roman" w:hAnsi="Times New Roman" w:cs="Times New Roman"/>
          <w:b/>
          <w:bCs/>
        </w:rPr>
        <w:t>Policy on Surveys Conducted at NJIT</w:t>
      </w:r>
    </w:p>
    <w:p w14:paraId="313CFF9C" w14:textId="77777777"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t>Revised: July 2024</w:t>
      </w:r>
    </w:p>
    <w:p w14:paraId="0C26CCCE" w14:textId="77777777" w:rsidR="00360E3E" w:rsidRPr="008E0955" w:rsidRDefault="001701A9" w:rsidP="00360E3E">
      <w:pPr>
        <w:rPr>
          <w:rFonts w:ascii="Times New Roman" w:eastAsia="Times New Roman" w:hAnsi="Times New Roman" w:cs="Times New Roman"/>
        </w:rPr>
      </w:pPr>
      <w:r>
        <w:rPr>
          <w:rFonts w:ascii="Times New Roman" w:eastAsia="Times New Roman" w:hAnsi="Times New Roman" w:cs="Times New Roman"/>
          <w:noProof/>
        </w:rPr>
        <w:pict w14:anchorId="753DAA7B">
          <v:rect id="_x0000_i1025" alt="" style="width:468pt;height:.05pt;mso-width-percent:0;mso-height-percent:0;mso-width-percent:0;mso-height-percent:0" o:hralign="center" o:hrstd="t" o:hr="t" fillcolor="#a0a0a0" stroked="f"/>
        </w:pict>
      </w:r>
    </w:p>
    <w:p w14:paraId="478BB91A" w14:textId="77777777"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t>Policy Statement</w:t>
      </w:r>
    </w:p>
    <w:p w14:paraId="5648F21C" w14:textId="7C81ABBA" w:rsidR="00360E3E" w:rsidRPr="008E0955" w:rsidRDefault="00DC062F"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The purpose of</w:t>
      </w:r>
      <w:r w:rsidR="00360E3E" w:rsidRPr="008E0955">
        <w:rPr>
          <w:rFonts w:ascii="Times New Roman" w:eastAsia="Times New Roman" w:hAnsi="Times New Roman" w:cs="Times New Roman"/>
        </w:rPr>
        <w:t xml:space="preserve"> this policy </w:t>
      </w:r>
      <w:r w:rsidRPr="008E0955">
        <w:rPr>
          <w:rFonts w:ascii="Times New Roman" w:eastAsia="Times New Roman" w:hAnsi="Times New Roman" w:cs="Times New Roman"/>
        </w:rPr>
        <w:t xml:space="preserve">is </w:t>
      </w:r>
      <w:r w:rsidR="00360E3E" w:rsidRPr="008E0955">
        <w:rPr>
          <w:rFonts w:ascii="Times New Roman" w:eastAsia="Times New Roman" w:hAnsi="Times New Roman" w:cs="Times New Roman"/>
        </w:rPr>
        <w:t xml:space="preserve">to govern the administration of surveys within the university community. </w:t>
      </w:r>
      <w:r w:rsidR="0078095D">
        <w:rPr>
          <w:rFonts w:ascii="Times New Roman" w:eastAsia="Times New Roman" w:hAnsi="Times New Roman" w:cs="Times New Roman"/>
        </w:rPr>
        <w:t>Its</w:t>
      </w:r>
      <w:r w:rsidR="0078095D" w:rsidRPr="008E0955">
        <w:rPr>
          <w:rFonts w:ascii="Times New Roman" w:eastAsia="Times New Roman" w:hAnsi="Times New Roman" w:cs="Times New Roman"/>
        </w:rPr>
        <w:t xml:space="preserve"> </w:t>
      </w:r>
      <w:r w:rsidR="00360E3E" w:rsidRPr="008E0955">
        <w:rPr>
          <w:rFonts w:ascii="Times New Roman" w:eastAsia="Times New Roman" w:hAnsi="Times New Roman" w:cs="Times New Roman"/>
        </w:rPr>
        <w:t xml:space="preserve">framework is designed to </w:t>
      </w:r>
      <w:r w:rsidR="000F7414" w:rsidRPr="008E0955">
        <w:rPr>
          <w:rFonts w:ascii="Times New Roman" w:eastAsia="Times New Roman" w:hAnsi="Times New Roman" w:cs="Times New Roman"/>
        </w:rPr>
        <w:t>support effective surveying</w:t>
      </w:r>
      <w:r w:rsidR="00360E3E" w:rsidRPr="008E0955">
        <w:rPr>
          <w:rFonts w:ascii="Times New Roman" w:eastAsia="Times New Roman" w:hAnsi="Times New Roman" w:cs="Times New Roman"/>
        </w:rPr>
        <w:t>, streamline survey timelines, uphold the protection of human subjects, and elevate the overall quality and efficiency of campus-wide surveys.</w:t>
      </w:r>
      <w:r w:rsidR="003746E9" w:rsidRPr="008E0955">
        <w:rPr>
          <w:rFonts w:ascii="Times New Roman" w:eastAsia="Times New Roman" w:hAnsi="Times New Roman" w:cs="Times New Roman"/>
        </w:rPr>
        <w:t xml:space="preserve"> This policy applies to all surveys conducted by internal and external organizations using survey platforms like SurveyMonkey, Qualtrics, </w:t>
      </w:r>
      <w:proofErr w:type="spellStart"/>
      <w:r w:rsidR="003746E9" w:rsidRPr="008E0955">
        <w:rPr>
          <w:rFonts w:ascii="Times New Roman" w:eastAsia="Times New Roman" w:hAnsi="Times New Roman" w:cs="Times New Roman"/>
        </w:rPr>
        <w:t>Sogolytics</w:t>
      </w:r>
      <w:proofErr w:type="spellEnd"/>
      <w:r w:rsidR="003746E9" w:rsidRPr="008E0955">
        <w:rPr>
          <w:rFonts w:ascii="Times New Roman" w:eastAsia="Times New Roman" w:hAnsi="Times New Roman" w:cs="Times New Roman"/>
        </w:rPr>
        <w:t>, Google Form, etc.</w:t>
      </w:r>
    </w:p>
    <w:p w14:paraId="477D09F1" w14:textId="29F6A3E9"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It is essential to emphasize that surveys depend on the cooperation and goodwill of respondents. </w:t>
      </w:r>
      <w:r w:rsidR="00B16373">
        <w:rPr>
          <w:rFonts w:ascii="Times New Roman" w:eastAsia="Times New Roman" w:hAnsi="Times New Roman" w:cs="Times New Roman"/>
        </w:rPr>
        <w:t>The Office of Institutional Effectiveness (OIE)</w:t>
      </w:r>
      <w:r w:rsidR="00E57634">
        <w:rPr>
          <w:rFonts w:ascii="Times New Roman" w:eastAsia="Times New Roman" w:hAnsi="Times New Roman" w:cs="Times New Roman"/>
        </w:rPr>
        <w:t xml:space="preserve"> partners with members of the university community </w:t>
      </w:r>
      <w:r w:rsidR="0038542D">
        <w:rPr>
          <w:rFonts w:ascii="Times New Roman" w:eastAsia="Times New Roman" w:hAnsi="Times New Roman" w:cs="Times New Roman"/>
        </w:rPr>
        <w:t xml:space="preserve">who wish to conduct surveys to thoughtfully review </w:t>
      </w:r>
      <w:r w:rsidR="00015A4C">
        <w:rPr>
          <w:rFonts w:ascii="Times New Roman" w:eastAsia="Times New Roman" w:hAnsi="Times New Roman" w:cs="Times New Roman"/>
        </w:rPr>
        <w:t>proposed</w:t>
      </w:r>
      <w:r w:rsidR="0038542D">
        <w:rPr>
          <w:rFonts w:ascii="Times New Roman" w:eastAsia="Times New Roman" w:hAnsi="Times New Roman" w:cs="Times New Roman"/>
        </w:rPr>
        <w:t xml:space="preserve"> survey questions </w:t>
      </w:r>
      <w:r w:rsidR="00015A4C">
        <w:rPr>
          <w:rFonts w:ascii="Times New Roman" w:eastAsia="Times New Roman" w:hAnsi="Times New Roman" w:cs="Times New Roman"/>
        </w:rPr>
        <w:t>to ensure each question</w:t>
      </w:r>
      <w:r w:rsidR="00EE6BD0">
        <w:rPr>
          <w:rFonts w:ascii="Times New Roman" w:eastAsia="Times New Roman" w:hAnsi="Times New Roman" w:cs="Times New Roman"/>
        </w:rPr>
        <w:t>’</w:t>
      </w:r>
      <w:r w:rsidR="00015A4C">
        <w:rPr>
          <w:rFonts w:ascii="Times New Roman" w:eastAsia="Times New Roman" w:hAnsi="Times New Roman" w:cs="Times New Roman"/>
        </w:rPr>
        <w:t>s relevance and significance,</w:t>
      </w:r>
      <w:r w:rsidR="00B16373">
        <w:rPr>
          <w:rFonts w:ascii="Times New Roman" w:eastAsia="Times New Roman" w:hAnsi="Times New Roman" w:cs="Times New Roman"/>
        </w:rPr>
        <w:t xml:space="preserve"> </w:t>
      </w:r>
      <w:r w:rsidRPr="008E0955">
        <w:rPr>
          <w:rFonts w:ascii="Times New Roman" w:eastAsia="Times New Roman" w:hAnsi="Times New Roman" w:cs="Times New Roman"/>
        </w:rPr>
        <w:t>while respecting the value of respondents' time.</w:t>
      </w:r>
    </w:p>
    <w:p w14:paraId="1D955687" w14:textId="7F129182" w:rsidR="00AD5C8E" w:rsidRDefault="008663AB"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t>Approval Process</w:t>
      </w:r>
    </w:p>
    <w:p w14:paraId="22F3405D" w14:textId="2C3237D9"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Before initiating a </w:t>
      </w:r>
      <w:r w:rsidRPr="0078095D">
        <w:rPr>
          <w:rFonts w:ascii="Times New Roman" w:eastAsia="Times New Roman" w:hAnsi="Times New Roman" w:cs="Times New Roman"/>
        </w:rPr>
        <w:t>survey involving a population exceeding 100 individuals, including student class projects</w:t>
      </w:r>
      <w:r w:rsidRPr="008E0955">
        <w:rPr>
          <w:rFonts w:ascii="Times New Roman" w:eastAsia="Times New Roman" w:hAnsi="Times New Roman" w:cs="Times New Roman"/>
        </w:rPr>
        <w:t xml:space="preserve">, </w:t>
      </w:r>
      <w:r w:rsidR="003746E9" w:rsidRPr="008E0955">
        <w:rPr>
          <w:rFonts w:ascii="Times New Roman" w:eastAsia="Times New Roman" w:hAnsi="Times New Roman" w:cs="Times New Roman"/>
        </w:rPr>
        <w:t xml:space="preserve">please </w:t>
      </w:r>
      <w:r w:rsidR="004134AC" w:rsidRPr="008E0955">
        <w:rPr>
          <w:rFonts w:ascii="Times New Roman" w:eastAsia="Times New Roman" w:hAnsi="Times New Roman" w:cs="Times New Roman"/>
        </w:rPr>
        <w:t>write to</w:t>
      </w:r>
      <w:r w:rsidR="00AD3C70" w:rsidRPr="008E0955">
        <w:rPr>
          <w:rFonts w:ascii="Times New Roman" w:eastAsia="Times New Roman" w:hAnsi="Times New Roman" w:cs="Times New Roman"/>
        </w:rPr>
        <w:t xml:space="preserve"> njitsurvey@njit.edu</w:t>
      </w:r>
      <w:r w:rsidR="004134AC" w:rsidRPr="008E0955">
        <w:rPr>
          <w:rFonts w:ascii="Times New Roman" w:eastAsia="Times New Roman" w:hAnsi="Times New Roman" w:cs="Times New Roman"/>
        </w:rPr>
        <w:t xml:space="preserve"> </w:t>
      </w:r>
      <w:r w:rsidR="00A968F6">
        <w:rPr>
          <w:rFonts w:ascii="Times New Roman" w:eastAsia="Times New Roman" w:hAnsi="Times New Roman" w:cs="Times New Roman"/>
        </w:rPr>
        <w:t>to obtain</w:t>
      </w:r>
      <w:r w:rsidR="00A968F6" w:rsidRPr="008E0955">
        <w:rPr>
          <w:rFonts w:ascii="Times New Roman" w:eastAsia="Times New Roman" w:hAnsi="Times New Roman" w:cs="Times New Roman"/>
        </w:rPr>
        <w:t xml:space="preserve"> </w:t>
      </w:r>
      <w:r w:rsidRPr="008E0955">
        <w:rPr>
          <w:rFonts w:ascii="Times New Roman" w:eastAsia="Times New Roman" w:hAnsi="Times New Roman" w:cs="Times New Roman"/>
        </w:rPr>
        <w:t xml:space="preserve">approval. </w:t>
      </w:r>
      <w:r w:rsidR="0071226E" w:rsidRPr="008E0955">
        <w:rPr>
          <w:rFonts w:ascii="Times New Roman" w:eastAsia="Times New Roman" w:hAnsi="Times New Roman" w:cs="Times New Roman"/>
        </w:rPr>
        <w:t xml:space="preserve">The </w:t>
      </w:r>
      <w:r w:rsidR="00300DBE" w:rsidRPr="008E0955">
        <w:rPr>
          <w:rFonts w:ascii="Times New Roman" w:eastAsia="Times New Roman" w:hAnsi="Times New Roman" w:cs="Times New Roman"/>
        </w:rPr>
        <w:t>OIE</w:t>
      </w:r>
      <w:r w:rsidR="0071226E" w:rsidRPr="008E0955">
        <w:rPr>
          <w:rFonts w:ascii="Times New Roman" w:eastAsia="Times New Roman" w:hAnsi="Times New Roman" w:cs="Times New Roman"/>
        </w:rPr>
        <w:t xml:space="preserve"> team will </w:t>
      </w:r>
      <w:r w:rsidR="0078095D">
        <w:rPr>
          <w:rFonts w:ascii="Times New Roman" w:eastAsia="Times New Roman" w:hAnsi="Times New Roman" w:cs="Times New Roman"/>
        </w:rPr>
        <w:t>contact</w:t>
      </w:r>
      <w:r w:rsidR="0071226E" w:rsidRPr="008E0955">
        <w:rPr>
          <w:rFonts w:ascii="Times New Roman" w:eastAsia="Times New Roman" w:hAnsi="Times New Roman" w:cs="Times New Roman"/>
        </w:rPr>
        <w:t xml:space="preserve"> the appropriate </w:t>
      </w:r>
      <w:r w:rsidRPr="008E0955">
        <w:rPr>
          <w:rFonts w:ascii="Times New Roman" w:eastAsia="Times New Roman" w:hAnsi="Times New Roman" w:cs="Times New Roman"/>
        </w:rPr>
        <w:t>senior staff member overseeing the relevant area</w:t>
      </w:r>
      <w:r w:rsidR="003603D2">
        <w:rPr>
          <w:rFonts w:ascii="Times New Roman" w:eastAsia="Times New Roman" w:hAnsi="Times New Roman" w:cs="Times New Roman"/>
        </w:rPr>
        <w:t>(</w:t>
      </w:r>
      <w:r w:rsidRPr="008E0955">
        <w:rPr>
          <w:rFonts w:ascii="Times New Roman" w:eastAsia="Times New Roman" w:hAnsi="Times New Roman" w:cs="Times New Roman"/>
        </w:rPr>
        <w:t>s</w:t>
      </w:r>
      <w:r w:rsidR="003603D2">
        <w:rPr>
          <w:rFonts w:ascii="Times New Roman" w:eastAsia="Times New Roman" w:hAnsi="Times New Roman" w:cs="Times New Roman"/>
        </w:rPr>
        <w:t>)</w:t>
      </w:r>
      <w:r w:rsidRPr="008E0955">
        <w:rPr>
          <w:rFonts w:ascii="Times New Roman" w:eastAsia="Times New Roman" w:hAnsi="Times New Roman" w:cs="Times New Roman"/>
        </w:rPr>
        <w:t xml:space="preserve"> for the respective survey population and survey questions of interest.</w:t>
      </w:r>
    </w:p>
    <w:p w14:paraId="68F8F325" w14:textId="1E3BF469" w:rsidR="00360E3E" w:rsidRPr="008E0955" w:rsidRDefault="00360E3E" w:rsidP="00AD5C8E">
      <w:pPr>
        <w:numPr>
          <w:ilvl w:val="0"/>
          <w:numId w:val="1"/>
        </w:num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For </w:t>
      </w:r>
      <w:r w:rsidR="00AD3C70" w:rsidRPr="008E0955">
        <w:rPr>
          <w:rFonts w:ascii="Times New Roman" w:eastAsia="Times New Roman" w:hAnsi="Times New Roman" w:cs="Times New Roman"/>
        </w:rPr>
        <w:t>S</w:t>
      </w:r>
      <w:r w:rsidRPr="008E0955">
        <w:rPr>
          <w:rFonts w:ascii="Times New Roman" w:eastAsia="Times New Roman" w:hAnsi="Times New Roman" w:cs="Times New Roman"/>
        </w:rPr>
        <w:t xml:space="preserve">tudents: VP for </w:t>
      </w:r>
      <w:r w:rsidR="005A0049" w:rsidRPr="008E0955">
        <w:rPr>
          <w:rFonts w:ascii="Times New Roman" w:eastAsia="Times New Roman" w:hAnsi="Times New Roman" w:cs="Times New Roman"/>
        </w:rPr>
        <w:t xml:space="preserve">Student Affairs &amp; </w:t>
      </w:r>
      <w:r w:rsidRPr="008E0955">
        <w:rPr>
          <w:rFonts w:ascii="Times New Roman" w:eastAsia="Times New Roman" w:hAnsi="Times New Roman" w:cs="Times New Roman"/>
        </w:rPr>
        <w:t>Dean of Students</w:t>
      </w:r>
    </w:p>
    <w:p w14:paraId="3194B799" w14:textId="77777777" w:rsidR="00360E3E" w:rsidRPr="008E0955" w:rsidRDefault="00360E3E" w:rsidP="00AD5C8E">
      <w:pPr>
        <w:numPr>
          <w:ilvl w:val="0"/>
          <w:numId w:val="1"/>
        </w:num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For Postdocs: Senior Vice Provost for Research</w:t>
      </w:r>
    </w:p>
    <w:p w14:paraId="3154244D" w14:textId="77777777" w:rsidR="00360E3E" w:rsidRPr="008E0955" w:rsidRDefault="00360E3E" w:rsidP="00AD5C8E">
      <w:pPr>
        <w:numPr>
          <w:ilvl w:val="0"/>
          <w:numId w:val="1"/>
        </w:num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For Faculty: President of the Faculty Senate or the Provost</w:t>
      </w:r>
    </w:p>
    <w:p w14:paraId="04016EE6" w14:textId="77777777" w:rsidR="00360E3E" w:rsidRPr="008E0955" w:rsidRDefault="00360E3E" w:rsidP="00AD5C8E">
      <w:pPr>
        <w:numPr>
          <w:ilvl w:val="0"/>
          <w:numId w:val="1"/>
        </w:num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For Staff: Vice President for Human Resources</w:t>
      </w:r>
    </w:p>
    <w:p w14:paraId="460827A0" w14:textId="77777777" w:rsidR="00360E3E" w:rsidRDefault="00360E3E" w:rsidP="00AD5C8E">
      <w:pPr>
        <w:numPr>
          <w:ilvl w:val="0"/>
          <w:numId w:val="1"/>
        </w:num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For Alumni: Vice President for Development and Alumni</w:t>
      </w:r>
    </w:p>
    <w:p w14:paraId="700FFF70" w14:textId="559CDBAE" w:rsidR="00E43D75" w:rsidRPr="008E0955" w:rsidRDefault="000943A8" w:rsidP="00483E0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The OIE team will then meet with </w:t>
      </w:r>
      <w:r w:rsidR="00354648">
        <w:rPr>
          <w:rFonts w:ascii="Times New Roman" w:eastAsia="Times New Roman" w:hAnsi="Times New Roman" w:cs="Times New Roman"/>
        </w:rPr>
        <w:t>the requestor to</w:t>
      </w:r>
      <w:r w:rsidR="006065C3">
        <w:rPr>
          <w:rFonts w:ascii="Times New Roman" w:eastAsia="Times New Roman" w:hAnsi="Times New Roman" w:cs="Times New Roman"/>
        </w:rPr>
        <w:t xml:space="preserve"> discuss the survey, to the extent that resources allow and t</w:t>
      </w:r>
      <w:r w:rsidR="00F868B6">
        <w:rPr>
          <w:rFonts w:ascii="Times New Roman" w:eastAsia="Times New Roman" w:hAnsi="Times New Roman" w:cs="Times New Roman"/>
        </w:rPr>
        <w:t xml:space="preserve">hat is warranted by the survey. </w:t>
      </w:r>
      <w:r w:rsidR="001B59E2">
        <w:rPr>
          <w:rFonts w:ascii="Times New Roman" w:eastAsia="Times New Roman" w:hAnsi="Times New Roman" w:cs="Times New Roman"/>
        </w:rPr>
        <w:t xml:space="preserve">Once approved, the survey will be added to the </w:t>
      </w:r>
      <w:r w:rsidR="001B59E2" w:rsidRPr="008E0955">
        <w:rPr>
          <w:rFonts w:ascii="Times New Roman" w:eastAsia="Times New Roman" w:hAnsi="Times New Roman" w:cs="Times New Roman"/>
        </w:rPr>
        <w:t xml:space="preserve">survey administration schedule posted at </w:t>
      </w:r>
      <w:hyperlink r:id="rId7" w:tgtFrame="_new" w:history="1">
        <w:r w:rsidR="001B59E2" w:rsidRPr="008E0955">
          <w:rPr>
            <w:rFonts w:ascii="Times New Roman" w:eastAsia="Times New Roman" w:hAnsi="Times New Roman" w:cs="Times New Roman"/>
            <w:color w:val="0000FF"/>
            <w:u w:val="single"/>
          </w:rPr>
          <w:t>https://www.njit.edu/oie/survey-schedule</w:t>
        </w:r>
      </w:hyperlink>
      <w:r w:rsidR="001B59E2" w:rsidRPr="008E0955">
        <w:rPr>
          <w:rFonts w:ascii="Times New Roman" w:eastAsia="Times New Roman" w:hAnsi="Times New Roman" w:cs="Times New Roman"/>
        </w:rPr>
        <w:t>.</w:t>
      </w:r>
    </w:p>
    <w:p w14:paraId="39C5D77D" w14:textId="77777777" w:rsidR="00AD5C8E"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t>Institutional Review Board (IRB) Approval</w:t>
      </w:r>
    </w:p>
    <w:p w14:paraId="41E4F633" w14:textId="2CA10EE9"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If the survey is conducted for NJIT administrative purposes, approval by the NJIT IRB is not required. However, IRB approval or an exemption is required for all other surveys. If </w:t>
      </w:r>
      <w:r w:rsidR="002C2DA0" w:rsidRPr="008E0955">
        <w:rPr>
          <w:rFonts w:ascii="Times New Roman" w:eastAsia="Times New Roman" w:hAnsi="Times New Roman" w:cs="Times New Roman"/>
        </w:rPr>
        <w:t>approval is obtained from</w:t>
      </w:r>
      <w:r w:rsidRPr="008E0955">
        <w:rPr>
          <w:rFonts w:ascii="Times New Roman" w:eastAsia="Times New Roman" w:hAnsi="Times New Roman" w:cs="Times New Roman"/>
        </w:rPr>
        <w:t xml:space="preserve"> </w:t>
      </w:r>
      <w:r w:rsidR="002C2DA0" w:rsidRPr="008E0955">
        <w:rPr>
          <w:rFonts w:ascii="Times New Roman" w:eastAsia="Times New Roman" w:hAnsi="Times New Roman" w:cs="Times New Roman"/>
        </w:rPr>
        <w:t xml:space="preserve">both </w:t>
      </w:r>
      <w:r w:rsidRPr="008E0955">
        <w:rPr>
          <w:rFonts w:ascii="Times New Roman" w:eastAsia="Times New Roman" w:hAnsi="Times New Roman" w:cs="Times New Roman"/>
        </w:rPr>
        <w:t>the IRB</w:t>
      </w:r>
      <w:r w:rsidR="002C2DA0" w:rsidRPr="008E0955">
        <w:rPr>
          <w:rFonts w:ascii="Times New Roman" w:eastAsia="Times New Roman" w:hAnsi="Times New Roman" w:cs="Times New Roman"/>
        </w:rPr>
        <w:t xml:space="preserve"> and th</w:t>
      </w:r>
      <w:r w:rsidR="002358FF" w:rsidRPr="008E0955">
        <w:rPr>
          <w:rFonts w:ascii="Times New Roman" w:eastAsia="Times New Roman" w:hAnsi="Times New Roman" w:cs="Times New Roman"/>
        </w:rPr>
        <w:t xml:space="preserve">rough the approval process </w:t>
      </w:r>
      <w:r w:rsidR="003603D2">
        <w:rPr>
          <w:rFonts w:ascii="Times New Roman" w:eastAsia="Times New Roman" w:hAnsi="Times New Roman" w:cs="Times New Roman"/>
        </w:rPr>
        <w:t>detailed</w:t>
      </w:r>
      <w:r w:rsidR="003603D2" w:rsidRPr="008E0955">
        <w:rPr>
          <w:rFonts w:ascii="Times New Roman" w:eastAsia="Times New Roman" w:hAnsi="Times New Roman" w:cs="Times New Roman"/>
        </w:rPr>
        <w:t xml:space="preserve"> </w:t>
      </w:r>
      <w:r w:rsidR="002358FF" w:rsidRPr="008E0955">
        <w:rPr>
          <w:rFonts w:ascii="Times New Roman" w:eastAsia="Times New Roman" w:hAnsi="Times New Roman" w:cs="Times New Roman"/>
        </w:rPr>
        <w:t>above,</w:t>
      </w:r>
      <w:r w:rsidRPr="008E0955">
        <w:rPr>
          <w:rFonts w:ascii="Times New Roman" w:eastAsia="Times New Roman" w:hAnsi="Times New Roman" w:cs="Times New Roman"/>
        </w:rPr>
        <w:t xml:space="preserve"> the survey will be added to the survey administration schedule posted at </w:t>
      </w:r>
      <w:hyperlink r:id="rId8" w:tgtFrame="_new" w:history="1">
        <w:r w:rsidRPr="008E0955">
          <w:rPr>
            <w:rFonts w:ascii="Times New Roman" w:eastAsia="Times New Roman" w:hAnsi="Times New Roman" w:cs="Times New Roman"/>
            <w:color w:val="0000FF"/>
            <w:u w:val="single"/>
          </w:rPr>
          <w:t>https://www.njit.edu/oie/survey-schedule</w:t>
        </w:r>
      </w:hyperlink>
      <w:r w:rsidRPr="008E0955">
        <w:rPr>
          <w:rFonts w:ascii="Times New Roman" w:eastAsia="Times New Roman" w:hAnsi="Times New Roman" w:cs="Times New Roman"/>
        </w:rPr>
        <w:t>.</w:t>
      </w:r>
    </w:p>
    <w:p w14:paraId="0A24CB1F" w14:textId="77777777" w:rsidR="00AD5C8E"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lastRenderedPageBreak/>
        <w:t>Scheduling</w:t>
      </w:r>
    </w:p>
    <w:p w14:paraId="49F7B299" w14:textId="6A02D7FC"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OIE oversees the NJIT Survey Timetable </w:t>
      </w:r>
      <w:hyperlink r:id="rId9" w:tgtFrame="_new" w:history="1">
        <w:r w:rsidR="00F765C9" w:rsidRPr="008E0955">
          <w:rPr>
            <w:rFonts w:ascii="Times New Roman" w:eastAsia="Times New Roman" w:hAnsi="Times New Roman" w:cs="Times New Roman"/>
            <w:color w:val="0000FF"/>
            <w:u w:val="single"/>
          </w:rPr>
          <w:t>https://www.njit.edu/oie/survey-schedule</w:t>
        </w:r>
      </w:hyperlink>
      <w:r w:rsidR="00F765C9">
        <w:rPr>
          <w:rFonts w:ascii="Times New Roman" w:eastAsia="Times New Roman" w:hAnsi="Times New Roman" w:cs="Times New Roman"/>
        </w:rPr>
        <w:t xml:space="preserve"> </w:t>
      </w:r>
      <w:r w:rsidR="000A7219">
        <w:rPr>
          <w:rFonts w:ascii="Times New Roman" w:eastAsia="Times New Roman" w:hAnsi="Times New Roman" w:cs="Times New Roman"/>
        </w:rPr>
        <w:t xml:space="preserve">, which lists only official surveys, </w:t>
      </w:r>
      <w:r w:rsidRPr="008E0955">
        <w:rPr>
          <w:rFonts w:ascii="Times New Roman" w:eastAsia="Times New Roman" w:hAnsi="Times New Roman" w:cs="Times New Roman"/>
        </w:rPr>
        <w:t>to optimize the survey process, ensuring respondents are not over-surveyed and maximizing response rates across all surveys. It is important to adhere to the scheduled administration period to prevent conflicts with other surveys.</w:t>
      </w:r>
      <w:r w:rsidR="00F765C9">
        <w:rPr>
          <w:rFonts w:ascii="Times New Roman" w:eastAsia="Times New Roman" w:hAnsi="Times New Roman" w:cs="Times New Roman"/>
        </w:rPr>
        <w:t xml:space="preserve"> </w:t>
      </w:r>
    </w:p>
    <w:p w14:paraId="2D70FEC6" w14:textId="77777777" w:rsidR="00AD5C8E"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t>Incentives</w:t>
      </w:r>
    </w:p>
    <w:p w14:paraId="3E8B86B3" w14:textId="0F11803B" w:rsidR="00360E3E" w:rsidRPr="008E0955" w:rsidRDefault="00F765C9" w:rsidP="00360E3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Survey i</w:t>
      </w:r>
      <w:r w:rsidR="00360E3E" w:rsidRPr="008E0955">
        <w:rPr>
          <w:rFonts w:ascii="Times New Roman" w:eastAsia="Times New Roman" w:hAnsi="Times New Roman" w:cs="Times New Roman"/>
        </w:rPr>
        <w:t>ncentives should be positive</w:t>
      </w:r>
      <w:r>
        <w:rPr>
          <w:rFonts w:ascii="Times New Roman" w:eastAsia="Times New Roman" w:hAnsi="Times New Roman" w:cs="Times New Roman"/>
        </w:rPr>
        <w:t>.</w:t>
      </w:r>
      <w:r w:rsidR="004C215C" w:rsidRPr="008E0955">
        <w:rPr>
          <w:rFonts w:ascii="Times New Roman" w:eastAsia="Times New Roman" w:hAnsi="Times New Roman" w:cs="Times New Roman"/>
        </w:rPr>
        <w:t xml:space="preserve"> </w:t>
      </w:r>
      <w:r>
        <w:rPr>
          <w:rFonts w:ascii="Times New Roman" w:eastAsia="Times New Roman" w:hAnsi="Times New Roman" w:cs="Times New Roman"/>
        </w:rPr>
        <w:t>N</w:t>
      </w:r>
      <w:r w:rsidR="00360E3E" w:rsidRPr="008E0955">
        <w:rPr>
          <w:rFonts w:ascii="Times New Roman" w:eastAsia="Times New Roman" w:hAnsi="Times New Roman" w:cs="Times New Roman"/>
        </w:rPr>
        <w:t xml:space="preserve">egative consequences for non-respondents are </w:t>
      </w:r>
      <w:r w:rsidR="004C215C" w:rsidRPr="008E0955">
        <w:rPr>
          <w:rFonts w:ascii="Times New Roman" w:eastAsia="Times New Roman" w:hAnsi="Times New Roman" w:cs="Times New Roman"/>
        </w:rPr>
        <w:t>prohibited</w:t>
      </w:r>
      <w:r w:rsidR="00360E3E" w:rsidRPr="008E0955">
        <w:rPr>
          <w:rFonts w:ascii="Times New Roman" w:eastAsia="Times New Roman" w:hAnsi="Times New Roman" w:cs="Times New Roman"/>
        </w:rPr>
        <w:t xml:space="preserve"> except in </w:t>
      </w:r>
      <w:r w:rsidR="004C215C" w:rsidRPr="008E0955">
        <w:rPr>
          <w:rFonts w:ascii="Times New Roman" w:eastAsia="Times New Roman" w:hAnsi="Times New Roman" w:cs="Times New Roman"/>
        </w:rPr>
        <w:t xml:space="preserve">very </w:t>
      </w:r>
      <w:r w:rsidR="00360E3E" w:rsidRPr="008E0955">
        <w:rPr>
          <w:rFonts w:ascii="Times New Roman" w:eastAsia="Times New Roman" w:hAnsi="Times New Roman" w:cs="Times New Roman"/>
        </w:rPr>
        <w:t xml:space="preserve">rare administrative surveys. Additionally, incentives should not be directly relevant to the survey topic to avoid potential </w:t>
      </w:r>
      <w:r w:rsidR="004C215C" w:rsidRPr="008E0955">
        <w:rPr>
          <w:rFonts w:ascii="Times New Roman" w:eastAsia="Times New Roman" w:hAnsi="Times New Roman" w:cs="Times New Roman"/>
        </w:rPr>
        <w:t>response bia</w:t>
      </w:r>
      <w:r w:rsidR="00360E3E" w:rsidRPr="008E0955">
        <w:rPr>
          <w:rFonts w:ascii="Times New Roman" w:eastAsia="Times New Roman" w:hAnsi="Times New Roman" w:cs="Times New Roman"/>
        </w:rPr>
        <w:t xml:space="preserve">s. Researchers should seek guidance from OIE </w:t>
      </w:r>
      <w:r w:rsidR="00505A95">
        <w:rPr>
          <w:rFonts w:ascii="Times New Roman" w:eastAsia="Times New Roman" w:hAnsi="Times New Roman" w:cs="Times New Roman"/>
        </w:rPr>
        <w:t>or</w:t>
      </w:r>
      <w:r w:rsidR="00360E3E" w:rsidRPr="008E0955">
        <w:rPr>
          <w:rFonts w:ascii="Times New Roman" w:eastAsia="Times New Roman" w:hAnsi="Times New Roman" w:cs="Times New Roman"/>
        </w:rPr>
        <w:t xml:space="preserve"> consult legal counsel to ensure compliance with federal laws and regulations governing survey incentives for NJIT students</w:t>
      </w:r>
      <w:r w:rsidR="004C215C" w:rsidRPr="008E0955">
        <w:rPr>
          <w:rFonts w:ascii="Times New Roman" w:eastAsia="Times New Roman" w:hAnsi="Times New Roman" w:cs="Times New Roman"/>
        </w:rPr>
        <w:t xml:space="preserve"> and employees.</w:t>
      </w:r>
    </w:p>
    <w:p w14:paraId="2CD9AC25" w14:textId="77777777" w:rsidR="00AD5C8E" w:rsidRDefault="004B1CA7" w:rsidP="004B1CA7">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b/>
          <w:bCs/>
        </w:rPr>
        <w:t>Protecting Confidentiality</w:t>
      </w:r>
    </w:p>
    <w:p w14:paraId="63BCFC09" w14:textId="5DA8B94D" w:rsidR="004B1CA7" w:rsidRDefault="004B1CA7" w:rsidP="004B1CA7">
      <w:pPr>
        <w:spacing w:before="100" w:beforeAutospacing="1" w:after="100" w:afterAutospacing="1"/>
        <w:rPr>
          <w:rFonts w:ascii="Times New Roman" w:hAnsi="Times New Roman" w:cs="Times New Roman"/>
          <w:lang w:eastAsia="en-US"/>
        </w:rPr>
      </w:pPr>
      <w:r w:rsidRPr="008E0955">
        <w:rPr>
          <w:rFonts w:ascii="Times New Roman" w:hAnsi="Times New Roman" w:cs="Times New Roman"/>
        </w:rPr>
        <w:t xml:space="preserve">NJIT survey reporting conforms to the </w:t>
      </w:r>
      <w:r w:rsidRPr="008E0955">
        <w:rPr>
          <w:rFonts w:ascii="Times New Roman" w:hAnsi="Times New Roman" w:cs="Times New Roman"/>
          <w:lang w:eastAsia="en-US"/>
        </w:rPr>
        <w:t xml:space="preserve">best practices for protecting respondent confidentiality </w:t>
      </w:r>
      <w:r w:rsidR="00A02C1B">
        <w:rPr>
          <w:rFonts w:ascii="Times New Roman" w:hAnsi="Times New Roman" w:cs="Times New Roman"/>
          <w:lang w:eastAsia="en-US"/>
        </w:rPr>
        <w:t>established by universities and research institutions with strong survey methodology and statistics program</w:t>
      </w:r>
      <w:r w:rsidRPr="008E0955">
        <w:rPr>
          <w:rFonts w:ascii="Times New Roman" w:hAnsi="Times New Roman" w:cs="Times New Roman"/>
          <w:lang w:eastAsia="en-US"/>
        </w:rPr>
        <w:t>s. For details about reporting survey data</w:t>
      </w:r>
      <w:r w:rsidR="00A02C1B">
        <w:rPr>
          <w:rFonts w:ascii="Times New Roman" w:hAnsi="Times New Roman" w:cs="Times New Roman"/>
          <w:lang w:eastAsia="en-US"/>
        </w:rPr>
        <w:t>,</w:t>
      </w:r>
      <w:r w:rsidRPr="008E0955">
        <w:rPr>
          <w:rFonts w:ascii="Times New Roman" w:hAnsi="Times New Roman" w:cs="Times New Roman"/>
          <w:lang w:eastAsia="en-US"/>
        </w:rPr>
        <w:t xml:space="preserve"> please see the </w:t>
      </w:r>
      <w:hyperlink r:id="rId10" w:history="1">
        <w:r w:rsidR="00A02C1B" w:rsidRPr="00B32835">
          <w:rPr>
            <w:rStyle w:val="Hyperlink"/>
            <w:rFonts w:ascii="Times New Roman" w:hAnsi="Times New Roman" w:cs="Times New Roman"/>
            <w:lang w:eastAsia="en-US"/>
          </w:rPr>
          <w:t>https://www.njit.edu/oie/survey-research</w:t>
        </w:r>
      </w:hyperlink>
      <w:r w:rsidR="00A02C1B">
        <w:rPr>
          <w:rFonts w:ascii="Times New Roman" w:hAnsi="Times New Roman" w:cs="Times New Roman"/>
          <w:lang w:eastAsia="en-US"/>
        </w:rPr>
        <w:t xml:space="preserve"> </w:t>
      </w:r>
    </w:p>
    <w:p w14:paraId="663073E9" w14:textId="712368B7" w:rsidR="008E0955" w:rsidRDefault="008E0955">
      <w:pPr>
        <w:rPr>
          <w:rFonts w:ascii="Times New Roman" w:eastAsia="Times New Roman" w:hAnsi="Times New Roman" w:cs="Times New Roman"/>
        </w:rPr>
      </w:pPr>
      <w:r>
        <w:rPr>
          <w:rFonts w:ascii="Times New Roman" w:eastAsia="Times New Roman" w:hAnsi="Times New Roman" w:cs="Times New Roman"/>
        </w:rPr>
        <w:br w:type="page"/>
      </w:r>
    </w:p>
    <w:p w14:paraId="0A42C775" w14:textId="77777777" w:rsidR="00AD5C8E" w:rsidRDefault="00AD5C8E" w:rsidP="00AD5C8E">
      <w:pPr>
        <w:spacing w:before="100" w:beforeAutospacing="1" w:after="100" w:afterAutospacing="1"/>
        <w:jc w:val="center"/>
        <w:outlineLvl w:val="3"/>
        <w:rPr>
          <w:rFonts w:ascii="Times New Roman" w:eastAsia="Times New Roman" w:hAnsi="Times New Roman" w:cs="Times New Roman"/>
          <w:b/>
          <w:bCs/>
        </w:rPr>
      </w:pPr>
      <w:r w:rsidRPr="00AD5C8E">
        <w:rPr>
          <w:rFonts w:ascii="Times New Roman" w:eastAsia="Times New Roman" w:hAnsi="Times New Roman" w:cs="Times New Roman"/>
          <w:b/>
          <w:bCs/>
        </w:rPr>
        <w:lastRenderedPageBreak/>
        <w:t>Guidelines for Designing Effective Surveys</w:t>
      </w:r>
    </w:p>
    <w:p w14:paraId="0840FE23" w14:textId="41AFA466" w:rsidR="00360E3E" w:rsidRPr="008E0955" w:rsidRDefault="00360E3E" w:rsidP="00360E3E">
      <w:pPr>
        <w:spacing w:before="100" w:beforeAutospacing="1" w:after="100" w:afterAutospacing="1"/>
        <w:outlineLvl w:val="3"/>
        <w:rPr>
          <w:rFonts w:ascii="Times New Roman" w:eastAsia="Times New Roman" w:hAnsi="Times New Roman" w:cs="Times New Roman"/>
          <w:b/>
          <w:bCs/>
        </w:rPr>
      </w:pPr>
      <w:r w:rsidRPr="008E0955">
        <w:rPr>
          <w:rFonts w:ascii="Times New Roman" w:eastAsia="Times New Roman" w:hAnsi="Times New Roman" w:cs="Times New Roman"/>
          <w:b/>
          <w:bCs/>
        </w:rPr>
        <w:t>Defining the Population Profile</w:t>
      </w:r>
    </w:p>
    <w:p w14:paraId="40624647" w14:textId="27A17102" w:rsidR="00360E3E" w:rsidRPr="008E0955"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The sampling frame, or population profile, for the survey must be clearly defined and must be the appropriate population for addressing the research questions</w:t>
      </w:r>
      <w:r w:rsidR="00505A95">
        <w:rPr>
          <w:rFonts w:ascii="Times New Roman" w:eastAsia="Times New Roman" w:hAnsi="Times New Roman" w:cs="Times New Roman"/>
        </w:rPr>
        <w:t>.</w:t>
      </w:r>
      <w:r w:rsidRPr="008E0955">
        <w:rPr>
          <w:rFonts w:ascii="Times New Roman" w:eastAsia="Times New Roman" w:hAnsi="Times New Roman" w:cs="Times New Roman"/>
        </w:rPr>
        <w:t xml:space="preserve"> </w:t>
      </w:r>
      <w:r w:rsidR="00505A95">
        <w:rPr>
          <w:rFonts w:ascii="Times New Roman" w:eastAsia="Times New Roman" w:hAnsi="Times New Roman" w:cs="Times New Roman"/>
        </w:rPr>
        <w:t>The</w:t>
      </w:r>
      <w:r w:rsidRPr="008E0955">
        <w:rPr>
          <w:rFonts w:ascii="Times New Roman" w:eastAsia="Times New Roman" w:hAnsi="Times New Roman" w:cs="Times New Roman"/>
        </w:rPr>
        <w:t xml:space="preserve"> number of responses sought should not be more than required to answer the research questions. In some cases, this will mean the entire population of NJIT students or staff. In many cases, however, a portion of the full population should suffice. We limit the distribution to the necessary population out of respect for respondents' time. If it is not necessary to have a large number of responses</w:t>
      </w:r>
      <w:r w:rsidR="00CB72DC">
        <w:rPr>
          <w:rFonts w:ascii="Times New Roman" w:eastAsia="Times New Roman" w:hAnsi="Times New Roman" w:cs="Times New Roman"/>
        </w:rPr>
        <w:t xml:space="preserve"> to achieve the desired margin of error</w:t>
      </w:r>
      <w:r w:rsidRPr="008E0955">
        <w:rPr>
          <w:rFonts w:ascii="Times New Roman" w:eastAsia="Times New Roman" w:hAnsi="Times New Roman" w:cs="Times New Roman"/>
        </w:rPr>
        <w:t xml:space="preserve">, it </w:t>
      </w:r>
      <w:r w:rsidR="00CB72DC">
        <w:rPr>
          <w:rFonts w:ascii="Times New Roman" w:eastAsia="Times New Roman" w:hAnsi="Times New Roman" w:cs="Times New Roman"/>
        </w:rPr>
        <w:t>is</w:t>
      </w:r>
      <w:r w:rsidRPr="008E0955">
        <w:rPr>
          <w:rFonts w:ascii="Times New Roman" w:eastAsia="Times New Roman" w:hAnsi="Times New Roman" w:cs="Times New Roman"/>
        </w:rPr>
        <w:t xml:space="preserve"> not appropriate to </w:t>
      </w:r>
      <w:r w:rsidR="00CB72DC">
        <w:rPr>
          <w:rFonts w:ascii="Times New Roman" w:eastAsia="Times New Roman" w:hAnsi="Times New Roman" w:cs="Times New Roman"/>
        </w:rPr>
        <w:t>survey</w:t>
      </w:r>
      <w:r w:rsidRPr="008E0955">
        <w:rPr>
          <w:rFonts w:ascii="Times New Roman" w:eastAsia="Times New Roman" w:hAnsi="Times New Roman" w:cs="Times New Roman"/>
        </w:rPr>
        <w:t xml:space="preserve"> </w:t>
      </w:r>
      <w:r w:rsidR="00CB72DC">
        <w:rPr>
          <w:rFonts w:ascii="Times New Roman" w:eastAsia="Times New Roman" w:hAnsi="Times New Roman" w:cs="Times New Roman"/>
        </w:rPr>
        <w:t>the entire NJIT community.</w:t>
      </w:r>
    </w:p>
    <w:p w14:paraId="152EE92A" w14:textId="77777777" w:rsidR="00360E3E" w:rsidRPr="008E0955" w:rsidRDefault="00360E3E" w:rsidP="00360E3E">
      <w:pPr>
        <w:spacing w:before="100" w:beforeAutospacing="1" w:after="100" w:afterAutospacing="1"/>
        <w:outlineLvl w:val="3"/>
        <w:rPr>
          <w:rFonts w:ascii="Times New Roman" w:eastAsia="Times New Roman" w:hAnsi="Times New Roman" w:cs="Times New Roman"/>
          <w:b/>
          <w:bCs/>
        </w:rPr>
      </w:pPr>
      <w:r w:rsidRPr="008E0955">
        <w:rPr>
          <w:rFonts w:ascii="Times New Roman" w:eastAsia="Times New Roman" w:hAnsi="Times New Roman" w:cs="Times New Roman"/>
          <w:b/>
          <w:bCs/>
        </w:rPr>
        <w:t>Identifying Research Questions</w:t>
      </w:r>
    </w:p>
    <w:p w14:paraId="43B39BCB" w14:textId="77777777" w:rsidR="00360E3E" w:rsidRDefault="00360E3E"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The research objectives to be addressed in the survey should be clearly defined and summarized. In many cases, specific questions need not be provided but it is important to have a summary of the research objectives available when requesting permission and scheduling. Stakeholders are advised to consult with the OIE office to explore alternative data sources for the research objectives before proceeding with permission and scheduling.</w:t>
      </w:r>
    </w:p>
    <w:p w14:paraId="49A1F925" w14:textId="77777777" w:rsidR="00CB72DC" w:rsidRPr="008E0955" w:rsidRDefault="00CB72DC" w:rsidP="00CB72DC">
      <w:pPr>
        <w:spacing w:before="100" w:beforeAutospacing="1" w:after="100" w:afterAutospacing="1"/>
        <w:outlineLvl w:val="3"/>
        <w:rPr>
          <w:rFonts w:ascii="Times New Roman" w:eastAsia="Times New Roman" w:hAnsi="Times New Roman" w:cs="Times New Roman"/>
          <w:b/>
          <w:bCs/>
        </w:rPr>
      </w:pPr>
      <w:r w:rsidRPr="008E0955">
        <w:rPr>
          <w:rFonts w:ascii="Times New Roman" w:eastAsia="Times New Roman" w:hAnsi="Times New Roman" w:cs="Times New Roman"/>
          <w:b/>
          <w:bCs/>
        </w:rPr>
        <w:t>Designing the Survey</w:t>
      </w:r>
    </w:p>
    <w:p w14:paraId="65DFD40F" w14:textId="77777777" w:rsidR="00CB72DC" w:rsidRPr="008E0955" w:rsidRDefault="00CB72DC" w:rsidP="00CB72DC">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When designing a survey, defining the research questions the survey aims to answer is essential. A concise and specific purpose ensures effectiveness and prevents surveys from becoming overly lengthy or challenging to analyze. Following this, developing a </w:t>
      </w:r>
      <w:proofErr w:type="gramStart"/>
      <w:r w:rsidRPr="008E0955">
        <w:rPr>
          <w:rFonts w:ascii="Times New Roman" w:eastAsia="Times New Roman" w:hAnsi="Times New Roman" w:cs="Times New Roman"/>
        </w:rPr>
        <w:t>meaningful survey entails</w:t>
      </w:r>
      <w:proofErr w:type="gramEnd"/>
      <w:r w:rsidRPr="008E0955">
        <w:rPr>
          <w:rFonts w:ascii="Times New Roman" w:eastAsia="Times New Roman" w:hAnsi="Times New Roman" w:cs="Times New Roman"/>
        </w:rPr>
        <w:t xml:space="preserve"> identifying key theoretical constructs in a process known as "conceptualization." Define the specific aspects of the phenomenon or topic of interest to study, with each construct representing a fundamental idea or concept to explore. Next, "operationalization" transforms these abstract concepts into measurable indicators by developing survey items or questions that accurately capture their essence. This systematic approach ensures that survey items effectively measure theoretical concepts, aligning the survey's objectives with its questions and yielding valid and reliable data for meaningful insights.</w:t>
      </w:r>
    </w:p>
    <w:p w14:paraId="56D73890" w14:textId="77777777" w:rsidR="00CB72DC" w:rsidRPr="008E0955" w:rsidRDefault="00CB72DC" w:rsidP="00CB72DC">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Once the target question or topic is identified, review existing information to determine if it can answer the question using data collected by another office or from existing surveys. Additionally, consider alternative research methods such as focus groups for certain contexts where surveys may not be the most suitable approach. Contact the Office of Institutional Effectiveness (OIE) for a survey design consultation, where OIE staff can discuss using existing data to answer your question or provide feedback on survey items. OIE also welcomes specific requests for information if your research question could be addressed by analyzing existing survey or university data, such as by gender, race/ethnicity, college, cohort, etc.</w:t>
      </w:r>
    </w:p>
    <w:p w14:paraId="308DC3EC" w14:textId="6DAEBE2D" w:rsidR="00CB72DC" w:rsidRPr="008E0955" w:rsidRDefault="00CB72DC"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Regardless of your choice, OIE is happy to help you develop, design and administer surveys. For examples of past survey questionnaires and reports, please visit </w:t>
      </w:r>
      <w:hyperlink r:id="rId11" w:tgtFrame="_new" w:history="1">
        <w:r w:rsidRPr="008E0955">
          <w:rPr>
            <w:rFonts w:ascii="Times New Roman" w:eastAsia="Times New Roman" w:hAnsi="Times New Roman" w:cs="Times New Roman"/>
            <w:color w:val="0000FF"/>
            <w:u w:val="single"/>
          </w:rPr>
          <w:t>https://www.njit.edu/oie/survey-research</w:t>
        </w:r>
      </w:hyperlink>
      <w:r w:rsidRPr="008E0955">
        <w:rPr>
          <w:rFonts w:ascii="Times New Roman" w:eastAsia="Times New Roman" w:hAnsi="Times New Roman" w:cs="Times New Roman"/>
        </w:rPr>
        <w:t>.</w:t>
      </w:r>
    </w:p>
    <w:p w14:paraId="5C6C82AD" w14:textId="77777777" w:rsidR="00360E3E" w:rsidRPr="008E0955" w:rsidRDefault="00360E3E" w:rsidP="00360E3E">
      <w:pPr>
        <w:spacing w:before="100" w:beforeAutospacing="1" w:after="100" w:afterAutospacing="1"/>
        <w:outlineLvl w:val="3"/>
        <w:rPr>
          <w:rFonts w:ascii="Times New Roman" w:eastAsia="Times New Roman" w:hAnsi="Times New Roman" w:cs="Times New Roman"/>
          <w:b/>
          <w:bCs/>
        </w:rPr>
      </w:pPr>
      <w:r w:rsidRPr="008E0955">
        <w:rPr>
          <w:rFonts w:ascii="Times New Roman" w:eastAsia="Times New Roman" w:hAnsi="Times New Roman" w:cs="Times New Roman"/>
          <w:b/>
          <w:bCs/>
        </w:rPr>
        <w:lastRenderedPageBreak/>
        <w:t>Scheduling</w:t>
      </w:r>
    </w:p>
    <w:p w14:paraId="49174AEB" w14:textId="7153A36E" w:rsidR="00AF6853" w:rsidRPr="008E0955" w:rsidRDefault="00AF6853"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Surveys should be scheduled to avoid overlap between projects. Response rates fall when populations are over surveyed.</w:t>
      </w:r>
    </w:p>
    <w:p w14:paraId="66F518C7" w14:textId="785AB8DA" w:rsidR="00360E3E" w:rsidRPr="008E0955" w:rsidRDefault="00AF6853"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Although some critical surveys are administered to all students or all faculty on a regular basis, most</w:t>
      </w:r>
      <w:r w:rsidR="00360E3E" w:rsidRPr="008E0955">
        <w:rPr>
          <w:rFonts w:ascii="Times New Roman" w:eastAsia="Times New Roman" w:hAnsi="Times New Roman" w:cs="Times New Roman"/>
        </w:rPr>
        <w:t xml:space="preserve"> surveys </w:t>
      </w:r>
      <w:r w:rsidRPr="008E0955">
        <w:rPr>
          <w:rFonts w:ascii="Times New Roman" w:eastAsia="Times New Roman" w:hAnsi="Times New Roman" w:cs="Times New Roman"/>
        </w:rPr>
        <w:t>do not</w:t>
      </w:r>
      <w:r w:rsidR="00360E3E" w:rsidRPr="008E0955">
        <w:rPr>
          <w:rFonts w:ascii="Times New Roman" w:eastAsia="Times New Roman" w:hAnsi="Times New Roman" w:cs="Times New Roman"/>
        </w:rPr>
        <w:t xml:space="preserve"> recur on an annual or semester basis. OIE collaborates with stakeholders to assess the necessity and frequency of surveys, considering factors such as the evolving needs of the university community, changes in institutional priorities, and the availability of alternative data sources. Alternative scheduling techniques may include:</w:t>
      </w:r>
    </w:p>
    <w:p w14:paraId="63C47211" w14:textId="77777777" w:rsidR="00360E3E" w:rsidRPr="005C23A0" w:rsidRDefault="00360E3E" w:rsidP="005C23A0">
      <w:pPr>
        <w:pStyle w:val="ListParagraph"/>
        <w:numPr>
          <w:ilvl w:val="0"/>
          <w:numId w:val="10"/>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Rolling Surveys</w:t>
      </w:r>
      <w:r w:rsidRPr="005C23A0">
        <w:rPr>
          <w:rFonts w:ascii="Times New Roman" w:eastAsia="Times New Roman" w:hAnsi="Times New Roman" w:cs="Times New Roman"/>
        </w:rPr>
        <w:t>: Instead of administering surveys on a fixed schedule, surveys are conducted continuously throughout the year, allowing for more flexibility in data collection and analysis.</w:t>
      </w:r>
    </w:p>
    <w:p w14:paraId="0258E5F9" w14:textId="77777777" w:rsidR="00360E3E" w:rsidRPr="005C23A0" w:rsidRDefault="00360E3E" w:rsidP="005C23A0">
      <w:pPr>
        <w:pStyle w:val="ListParagraph"/>
        <w:numPr>
          <w:ilvl w:val="0"/>
          <w:numId w:val="10"/>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Event-Triggered Surveys</w:t>
      </w:r>
      <w:r w:rsidRPr="005C23A0">
        <w:rPr>
          <w:rFonts w:ascii="Times New Roman" w:eastAsia="Times New Roman" w:hAnsi="Times New Roman" w:cs="Times New Roman"/>
        </w:rPr>
        <w:t>: Surveys are triggered by specific events or milestones, such as the completion of a major project, the implementation of a new program, or changes in institutional policies.</w:t>
      </w:r>
    </w:p>
    <w:p w14:paraId="277B353C" w14:textId="77777777" w:rsidR="00360E3E" w:rsidRPr="005C23A0" w:rsidRDefault="00360E3E" w:rsidP="005C23A0">
      <w:pPr>
        <w:pStyle w:val="ListParagraph"/>
        <w:numPr>
          <w:ilvl w:val="0"/>
          <w:numId w:val="10"/>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Biennial or Triennial Surveys</w:t>
      </w:r>
      <w:r w:rsidRPr="005C23A0">
        <w:rPr>
          <w:rFonts w:ascii="Times New Roman" w:eastAsia="Times New Roman" w:hAnsi="Times New Roman" w:cs="Times New Roman"/>
        </w:rPr>
        <w:t>: Surveys are conducted every two or three years, providing a balance between regularly assessing the university community's needs and minimizing survey fatigue.</w:t>
      </w:r>
    </w:p>
    <w:p w14:paraId="3CB605FB" w14:textId="77777777" w:rsidR="00360E3E" w:rsidRPr="005C23A0" w:rsidRDefault="00360E3E" w:rsidP="005C23A0">
      <w:pPr>
        <w:pStyle w:val="ListParagraph"/>
        <w:numPr>
          <w:ilvl w:val="0"/>
          <w:numId w:val="10"/>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Targeted Sampling</w:t>
      </w:r>
      <w:r w:rsidRPr="005C23A0">
        <w:rPr>
          <w:rFonts w:ascii="Times New Roman" w:eastAsia="Times New Roman" w:hAnsi="Times New Roman" w:cs="Times New Roman"/>
        </w:rPr>
        <w:t>: Instead of surveying the entire population, surveys are targeted towards specific groups or segments of the university community based on predefined criteria, ensuring more focused and relevant data collection effort.</w:t>
      </w:r>
    </w:p>
    <w:p w14:paraId="1B5D68ED" w14:textId="77777777" w:rsidR="006147DB" w:rsidRPr="008E0955" w:rsidRDefault="006147DB" w:rsidP="006147DB">
      <w:pPr>
        <w:spacing w:before="100" w:beforeAutospacing="1" w:after="100" w:afterAutospacing="1"/>
        <w:outlineLvl w:val="3"/>
        <w:rPr>
          <w:rFonts w:ascii="Times New Roman" w:eastAsia="Times New Roman" w:hAnsi="Times New Roman" w:cs="Times New Roman"/>
          <w:b/>
          <w:bCs/>
        </w:rPr>
      </w:pPr>
      <w:r w:rsidRPr="008E0955">
        <w:rPr>
          <w:rFonts w:ascii="Times New Roman" w:eastAsia="Times New Roman" w:hAnsi="Times New Roman" w:cs="Times New Roman"/>
          <w:b/>
          <w:bCs/>
        </w:rPr>
        <w:t>Survey Administration</w:t>
      </w:r>
    </w:p>
    <w:p w14:paraId="5C4A979E" w14:textId="77777777" w:rsidR="00AD5C8E" w:rsidRDefault="006147DB" w:rsidP="00AD5C8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The options for survey administration are</w:t>
      </w:r>
      <w:r w:rsidR="00F765C9">
        <w:rPr>
          <w:rFonts w:ascii="Times New Roman" w:eastAsia="Times New Roman" w:hAnsi="Times New Roman" w:cs="Times New Roman"/>
        </w:rPr>
        <w:t xml:space="preserve"> as follows:</w:t>
      </w:r>
    </w:p>
    <w:p w14:paraId="2B80AB4D" w14:textId="009E846A" w:rsidR="006147DB" w:rsidRPr="005C23A0" w:rsidRDefault="006147DB" w:rsidP="005C23A0">
      <w:pPr>
        <w:pStyle w:val="ListParagraph"/>
        <w:numPr>
          <w:ilvl w:val="0"/>
          <w:numId w:val="11"/>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Administer the survey yourself</w:t>
      </w:r>
      <w:r w:rsidRPr="005C23A0">
        <w:rPr>
          <w:rFonts w:ascii="Times New Roman" w:eastAsia="Times New Roman" w:hAnsi="Times New Roman" w:cs="Times New Roman"/>
        </w:rPr>
        <w:t>:</w:t>
      </w:r>
      <w:r w:rsidR="00AD5C8E" w:rsidRPr="005C23A0">
        <w:rPr>
          <w:rFonts w:ascii="Times New Roman" w:eastAsia="Times New Roman" w:hAnsi="Times New Roman" w:cs="Times New Roman"/>
        </w:rPr>
        <w:t xml:space="preserve"> </w:t>
      </w:r>
      <w:r w:rsidRPr="005C23A0">
        <w:rPr>
          <w:rFonts w:ascii="Times New Roman" w:eastAsia="Times New Roman" w:hAnsi="Times New Roman" w:cs="Times New Roman"/>
        </w:rPr>
        <w:t>Commercial tools, (e.g., SurveyMonkey, Qualtrics, Google Forms, etc.) can allow you to create and host a survey yourself. When independently administering the survey, it is crucial to carbon copy (cc) njitsurvey@njit.edu in both the initial survey invitation and any subsequent survey reminders.</w:t>
      </w:r>
    </w:p>
    <w:p w14:paraId="495EC102" w14:textId="736B9293" w:rsidR="006147DB" w:rsidRPr="005C23A0" w:rsidRDefault="006147DB" w:rsidP="005C23A0">
      <w:pPr>
        <w:pStyle w:val="ListParagraph"/>
        <w:numPr>
          <w:ilvl w:val="0"/>
          <w:numId w:val="11"/>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Have OIE administer and host the survey for you</w:t>
      </w:r>
      <w:r w:rsidRPr="005C23A0">
        <w:rPr>
          <w:rFonts w:ascii="Times New Roman" w:eastAsia="Times New Roman" w:hAnsi="Times New Roman" w:cs="Times New Roman"/>
        </w:rPr>
        <w:t>:</w:t>
      </w:r>
      <w:r w:rsidR="00AD5C8E" w:rsidRPr="005C23A0">
        <w:rPr>
          <w:rFonts w:ascii="Times New Roman" w:eastAsia="Times New Roman" w:hAnsi="Times New Roman" w:cs="Times New Roman"/>
        </w:rPr>
        <w:t xml:space="preserve"> </w:t>
      </w:r>
      <w:r w:rsidRPr="005C23A0">
        <w:rPr>
          <w:rFonts w:ascii="Times New Roman" w:eastAsia="Times New Roman" w:hAnsi="Times New Roman" w:cs="Times New Roman"/>
        </w:rPr>
        <w:t>Subject to staff availability and the existing survey schedule, OIE may be able to assist you with the design of a survey and then host and administer it for you. This service may be subject to a fee. In these circumstances, OIE maintains editorial rights and the right to refuse or revise questions.</w:t>
      </w:r>
    </w:p>
    <w:p w14:paraId="0CD400E2" w14:textId="4D88CE3E" w:rsidR="006147DB" w:rsidRPr="005C23A0" w:rsidRDefault="006147DB" w:rsidP="005C23A0">
      <w:pPr>
        <w:pStyle w:val="ListParagraph"/>
        <w:numPr>
          <w:ilvl w:val="0"/>
          <w:numId w:val="11"/>
        </w:numPr>
        <w:spacing w:before="100" w:beforeAutospacing="1" w:after="100" w:afterAutospacing="1"/>
        <w:rPr>
          <w:rFonts w:ascii="Times New Roman" w:eastAsia="Times New Roman" w:hAnsi="Times New Roman" w:cs="Times New Roman"/>
        </w:rPr>
      </w:pPr>
      <w:r w:rsidRPr="005C23A0">
        <w:rPr>
          <w:rFonts w:ascii="Times New Roman" w:eastAsia="Times New Roman" w:hAnsi="Times New Roman" w:cs="Times New Roman"/>
          <w:b/>
          <w:bCs/>
        </w:rPr>
        <w:t>Include your questions in a survey already scheduled for administration</w:t>
      </w:r>
      <w:r w:rsidRPr="005C23A0">
        <w:rPr>
          <w:rFonts w:ascii="Times New Roman" w:eastAsia="Times New Roman" w:hAnsi="Times New Roman" w:cs="Times New Roman"/>
        </w:rPr>
        <w:t>:</w:t>
      </w:r>
      <w:r w:rsidR="00AD5C8E" w:rsidRPr="005C23A0">
        <w:rPr>
          <w:rFonts w:ascii="Times New Roman" w:eastAsia="Times New Roman" w:hAnsi="Times New Roman" w:cs="Times New Roman"/>
        </w:rPr>
        <w:t xml:space="preserve"> </w:t>
      </w:r>
      <w:r w:rsidR="00F765C9" w:rsidRPr="005C23A0">
        <w:rPr>
          <w:rFonts w:ascii="Times New Roman" w:eastAsia="Times New Roman" w:hAnsi="Times New Roman" w:cs="Times New Roman"/>
        </w:rPr>
        <w:t>C</w:t>
      </w:r>
      <w:r w:rsidRPr="005C23A0">
        <w:rPr>
          <w:rFonts w:ascii="Times New Roman" w:eastAsia="Times New Roman" w:hAnsi="Times New Roman" w:cs="Times New Roman"/>
        </w:rPr>
        <w:t xml:space="preserve">ampus constituencies </w:t>
      </w:r>
      <w:r w:rsidR="00F765C9" w:rsidRPr="005C23A0">
        <w:rPr>
          <w:rFonts w:ascii="Times New Roman" w:eastAsia="Times New Roman" w:hAnsi="Times New Roman" w:cs="Times New Roman"/>
        </w:rPr>
        <w:t xml:space="preserve">sometimes </w:t>
      </w:r>
      <w:r w:rsidRPr="005C23A0">
        <w:rPr>
          <w:rFonts w:ascii="Times New Roman" w:eastAsia="Times New Roman" w:hAnsi="Times New Roman" w:cs="Times New Roman"/>
        </w:rPr>
        <w:t xml:space="preserve">append questions to </w:t>
      </w:r>
      <w:r w:rsidR="00F765C9" w:rsidRPr="005C23A0">
        <w:rPr>
          <w:rFonts w:ascii="Times New Roman" w:eastAsia="Times New Roman" w:hAnsi="Times New Roman" w:cs="Times New Roman"/>
        </w:rPr>
        <w:t xml:space="preserve">other </w:t>
      </w:r>
      <w:r w:rsidRPr="005C23A0">
        <w:rPr>
          <w:rFonts w:ascii="Times New Roman" w:eastAsia="Times New Roman" w:hAnsi="Times New Roman" w:cs="Times New Roman"/>
        </w:rPr>
        <w:t>surveys administered by OIE. In these circumstances, OIE maintains editorial rights and the right to refuse questions.</w:t>
      </w:r>
    </w:p>
    <w:p w14:paraId="6EF409B6" w14:textId="77777777" w:rsidR="00AD5C8E" w:rsidRDefault="00AD5C8E" w:rsidP="00360E3E">
      <w:pPr>
        <w:spacing w:before="100" w:beforeAutospacing="1" w:after="100" w:afterAutospacing="1"/>
        <w:rPr>
          <w:rFonts w:ascii="Times New Roman" w:eastAsia="Times New Roman" w:hAnsi="Times New Roman" w:cs="Times New Roman"/>
          <w:b/>
          <w:bCs/>
        </w:rPr>
      </w:pPr>
    </w:p>
    <w:p w14:paraId="1449353C" w14:textId="77777777" w:rsidR="005C23A0" w:rsidRDefault="005C23A0" w:rsidP="00360E3E">
      <w:pPr>
        <w:spacing w:before="100" w:beforeAutospacing="1" w:after="100" w:afterAutospacing="1"/>
        <w:rPr>
          <w:rFonts w:ascii="Times New Roman" w:eastAsia="Times New Roman" w:hAnsi="Times New Roman" w:cs="Times New Roman"/>
          <w:b/>
          <w:bCs/>
        </w:rPr>
      </w:pPr>
    </w:p>
    <w:p w14:paraId="3083A5F6" w14:textId="77777777" w:rsidR="005C23A0" w:rsidRDefault="005C23A0" w:rsidP="00360E3E">
      <w:pPr>
        <w:spacing w:before="100" w:beforeAutospacing="1" w:after="100" w:afterAutospacing="1"/>
        <w:rPr>
          <w:rFonts w:ascii="Times New Roman" w:eastAsia="Times New Roman" w:hAnsi="Times New Roman" w:cs="Times New Roman"/>
          <w:b/>
          <w:bCs/>
        </w:rPr>
      </w:pPr>
    </w:p>
    <w:p w14:paraId="40FD1B32" w14:textId="578BFD5C" w:rsidR="00E91869" w:rsidRPr="00430827" w:rsidRDefault="00064694" w:rsidP="00360E3E">
      <w:pPr>
        <w:spacing w:before="100" w:beforeAutospacing="1" w:after="100" w:afterAutospacing="1"/>
        <w:rPr>
          <w:rFonts w:ascii="Times New Roman" w:eastAsia="Times New Roman" w:hAnsi="Times New Roman" w:cs="Times New Roman"/>
          <w:b/>
          <w:bCs/>
        </w:rPr>
      </w:pPr>
      <w:r w:rsidRPr="00430827">
        <w:rPr>
          <w:rFonts w:ascii="Times New Roman" w:eastAsia="Times New Roman" w:hAnsi="Times New Roman" w:cs="Times New Roman"/>
          <w:b/>
          <w:bCs/>
        </w:rPr>
        <w:lastRenderedPageBreak/>
        <w:t>Confidentiality</w:t>
      </w:r>
    </w:p>
    <w:p w14:paraId="7F0501B1" w14:textId="5F5109BD" w:rsidR="00267740" w:rsidRPr="008E0955" w:rsidRDefault="006F5F8B" w:rsidP="00360E3E">
      <w:pPr>
        <w:spacing w:before="100" w:beforeAutospacing="1" w:after="100" w:afterAutospacing="1"/>
        <w:rPr>
          <w:rFonts w:ascii="Times New Roman" w:eastAsia="Times New Roman" w:hAnsi="Times New Roman" w:cs="Times New Roman"/>
        </w:rPr>
      </w:pPr>
      <w:r w:rsidRPr="008E0955">
        <w:rPr>
          <w:rFonts w:ascii="Times New Roman" w:eastAsia="Times New Roman" w:hAnsi="Times New Roman" w:cs="Times New Roman"/>
        </w:rPr>
        <w:t xml:space="preserve">Surveys can be either confidential or anonymous. For sensitive subject matters, anonymity may encourage more honest responses, but it limits opportunities to link responses to other data sets. If a survey is conducted confidentially it can be pre-populated with respondent information and linked to other data to streamline data collection and analysis.  </w:t>
      </w:r>
      <w:r w:rsidR="00F765C9">
        <w:rPr>
          <w:rFonts w:ascii="Times New Roman" w:eastAsia="Times New Roman" w:hAnsi="Times New Roman" w:cs="Times New Roman"/>
        </w:rPr>
        <w:t xml:space="preserve">For both anonymous and confidential surveys, </w:t>
      </w:r>
      <w:r w:rsidRPr="008E0955">
        <w:rPr>
          <w:rFonts w:ascii="Times New Roman" w:eastAsia="Times New Roman" w:hAnsi="Times New Roman" w:cs="Times New Roman"/>
        </w:rPr>
        <w:t xml:space="preserve">OIE </w:t>
      </w:r>
      <w:r w:rsidR="00430827">
        <w:rPr>
          <w:rFonts w:ascii="Times New Roman" w:eastAsia="Times New Roman" w:hAnsi="Times New Roman" w:cs="Times New Roman"/>
        </w:rPr>
        <w:t xml:space="preserve">may </w:t>
      </w:r>
      <w:r w:rsidR="0058751C">
        <w:rPr>
          <w:rFonts w:ascii="Times New Roman" w:eastAsia="Times New Roman" w:hAnsi="Times New Roman" w:cs="Times New Roman"/>
        </w:rPr>
        <w:t xml:space="preserve">require </w:t>
      </w:r>
      <w:r w:rsidR="0058751C" w:rsidRPr="00A02C1B">
        <w:rPr>
          <w:rFonts w:ascii="Times New Roman" w:eastAsia="Times New Roman" w:hAnsi="Times New Roman" w:cs="Times New Roman"/>
        </w:rPr>
        <w:t xml:space="preserve">adherence to </w:t>
      </w:r>
      <w:r w:rsidR="00493AD8" w:rsidRPr="00A02C1B">
        <w:rPr>
          <w:rFonts w:ascii="Times New Roman" w:eastAsia="Times New Roman" w:hAnsi="Times New Roman" w:cs="Times New Roman"/>
          <w:color w:val="000000"/>
          <w:lang w:eastAsia="en-US"/>
        </w:rPr>
        <w:t xml:space="preserve">National Institute of Statistical Sciences (NISS) </w:t>
      </w:r>
      <w:r w:rsidR="00430827" w:rsidRPr="00A02C1B">
        <w:rPr>
          <w:rFonts w:ascii="Times New Roman" w:eastAsia="Times New Roman" w:hAnsi="Times New Roman" w:cs="Times New Roman"/>
        </w:rPr>
        <w:t xml:space="preserve">data reporting </w:t>
      </w:r>
      <w:r w:rsidR="0058751C" w:rsidRPr="00A02C1B">
        <w:rPr>
          <w:rFonts w:ascii="Times New Roman" w:eastAsia="Times New Roman" w:hAnsi="Times New Roman" w:cs="Times New Roman"/>
        </w:rPr>
        <w:t>standards</w:t>
      </w:r>
      <w:r w:rsidR="00493AD8" w:rsidRPr="00A02C1B">
        <w:rPr>
          <w:rFonts w:ascii="Times New Roman" w:eastAsia="Times New Roman" w:hAnsi="Times New Roman" w:cs="Times New Roman"/>
        </w:rPr>
        <w:t xml:space="preserve"> </w:t>
      </w:r>
      <w:r w:rsidR="004C061B" w:rsidRPr="00A02C1B">
        <w:rPr>
          <w:rFonts w:ascii="Times New Roman" w:eastAsia="Times New Roman" w:hAnsi="Times New Roman" w:cs="Times New Roman"/>
        </w:rPr>
        <w:t>and pract</w:t>
      </w:r>
      <w:r w:rsidR="004C061B">
        <w:rPr>
          <w:rFonts w:ascii="Times New Roman" w:eastAsia="Times New Roman" w:hAnsi="Times New Roman" w:cs="Times New Roman"/>
        </w:rPr>
        <w:t>ices</w:t>
      </w:r>
      <w:r w:rsidR="0058751C">
        <w:rPr>
          <w:rFonts w:ascii="Times New Roman" w:eastAsia="Times New Roman" w:hAnsi="Times New Roman" w:cs="Times New Roman"/>
        </w:rPr>
        <w:t xml:space="preserve"> </w:t>
      </w:r>
      <w:r w:rsidRPr="008E0955">
        <w:rPr>
          <w:rFonts w:ascii="Times New Roman" w:eastAsia="Times New Roman" w:hAnsi="Times New Roman" w:cs="Times New Roman"/>
        </w:rPr>
        <w:t>to protect respondent confidentiality.</w:t>
      </w:r>
    </w:p>
    <w:p w14:paraId="07C83AF6" w14:textId="029C8A9D" w:rsidR="006F5F8B" w:rsidRPr="008E0955" w:rsidRDefault="006F5F8B" w:rsidP="006F5F8B">
      <w:p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rPr>
        <w:t xml:space="preserve">In reporting confidential data, </w:t>
      </w:r>
      <w:r w:rsidR="00267740" w:rsidRPr="008E0955">
        <w:rPr>
          <w:rFonts w:ascii="Times New Roman" w:eastAsia="Times New Roman" w:hAnsi="Times New Roman" w:cs="Times New Roman"/>
        </w:rPr>
        <w:t xml:space="preserve">NJIT follows standards </w:t>
      </w:r>
      <w:r w:rsidRPr="008E0955">
        <w:rPr>
          <w:rFonts w:ascii="Times New Roman" w:eastAsia="Times New Roman" w:hAnsi="Times New Roman" w:cs="Times New Roman"/>
        </w:rPr>
        <w:t xml:space="preserve">and practices </w:t>
      </w:r>
      <w:r w:rsidR="00267740" w:rsidRPr="008E0955">
        <w:rPr>
          <w:rFonts w:ascii="Times New Roman" w:eastAsia="Times New Roman" w:hAnsi="Times New Roman" w:cs="Times New Roman"/>
        </w:rPr>
        <w:t xml:space="preserve">endorsed by the </w:t>
      </w:r>
      <w:r w:rsidR="00267740" w:rsidRPr="00AD5C8E">
        <w:rPr>
          <w:rFonts w:ascii="Times New Roman" w:eastAsia="Times New Roman" w:hAnsi="Times New Roman" w:cs="Times New Roman"/>
          <w:color w:val="000000"/>
          <w:lang w:eastAsia="en-US"/>
        </w:rPr>
        <w:t>National Institute of Statistical Sciences (NISS).</w:t>
      </w:r>
      <w:r w:rsidR="00267740" w:rsidRPr="008E0955">
        <w:rPr>
          <w:rFonts w:ascii="Times New Roman" w:eastAsia="Times New Roman" w:hAnsi="Times New Roman" w:cs="Times New Roman"/>
          <w:color w:val="000000"/>
          <w:lang w:eastAsia="en-US"/>
        </w:rPr>
        <w:t xml:space="preserve"> NISS produces research and guidelines on statistical confidentiality and data protection methods. The </w:t>
      </w:r>
      <w:r w:rsidRPr="008E0955">
        <w:rPr>
          <w:rFonts w:ascii="Times New Roman" w:eastAsia="Times New Roman" w:hAnsi="Times New Roman" w:cs="Times New Roman"/>
          <w:color w:val="000000"/>
          <w:lang w:eastAsia="en-US"/>
        </w:rPr>
        <w:t>standards and practices</w:t>
      </w:r>
      <w:r w:rsidR="00267740" w:rsidRPr="008E0955">
        <w:rPr>
          <w:rFonts w:ascii="Times New Roman" w:eastAsia="Times New Roman" w:hAnsi="Times New Roman" w:cs="Times New Roman"/>
          <w:color w:val="000000"/>
          <w:lang w:eastAsia="en-US"/>
        </w:rPr>
        <w:t xml:space="preserve"> below are applied as appropriate, given the level of confidentiality required.</w:t>
      </w:r>
    </w:p>
    <w:p w14:paraId="02EE3C1C" w14:textId="2669392D" w:rsidR="00267740" w:rsidRPr="00AD5C8E" w:rsidRDefault="00267740" w:rsidP="00267740">
      <w:pPr>
        <w:spacing w:before="100" w:beforeAutospacing="1" w:after="100" w:afterAutospacing="1"/>
        <w:outlineLvl w:val="2"/>
        <w:rPr>
          <w:rFonts w:ascii="Times New Roman" w:eastAsia="Times New Roman" w:hAnsi="Times New Roman" w:cs="Times New Roman"/>
          <w:b/>
          <w:bCs/>
          <w:color w:val="000000"/>
          <w:lang w:eastAsia="en-US"/>
        </w:rPr>
      </w:pPr>
      <w:r w:rsidRPr="005C23A0">
        <w:rPr>
          <w:rFonts w:ascii="Times New Roman" w:eastAsia="Times New Roman" w:hAnsi="Times New Roman" w:cs="Times New Roman"/>
          <w:i/>
          <w:iCs/>
          <w:color w:val="000000"/>
          <w:lang w:eastAsia="en-US"/>
        </w:rPr>
        <w:t xml:space="preserve">Key Principles and Standards for Data </w:t>
      </w:r>
      <w:r w:rsidR="00AD5C8E" w:rsidRPr="005C23A0">
        <w:rPr>
          <w:rFonts w:ascii="Times New Roman" w:eastAsia="Times New Roman" w:hAnsi="Times New Roman" w:cs="Times New Roman"/>
          <w:i/>
          <w:iCs/>
          <w:color w:val="000000"/>
          <w:lang w:eastAsia="en-US"/>
        </w:rPr>
        <w:t>Suppression</w:t>
      </w:r>
      <w:r w:rsidR="00AD5C8E">
        <w:rPr>
          <w:rFonts w:ascii="Times New Roman" w:eastAsia="Times New Roman" w:hAnsi="Times New Roman" w:cs="Times New Roman"/>
          <w:b/>
          <w:bCs/>
          <w:color w:val="000000"/>
          <w:lang w:eastAsia="en-US"/>
        </w:rPr>
        <w:t xml:space="preserve"> </w:t>
      </w:r>
      <w:r w:rsidR="00AD5C8E" w:rsidRPr="00AD5C8E">
        <w:rPr>
          <w:rFonts w:ascii="Times New Roman" w:eastAsia="Times New Roman" w:hAnsi="Times New Roman" w:cs="Times New Roman"/>
          <w:color w:val="000000"/>
          <w:lang w:eastAsia="en-US"/>
        </w:rPr>
        <w:t>The</w:t>
      </w:r>
      <w:r w:rsidR="0058751C" w:rsidRPr="0058751C">
        <w:rPr>
          <w:rFonts w:ascii="Times New Roman" w:eastAsia="Times New Roman" w:hAnsi="Times New Roman" w:cs="Times New Roman"/>
          <w:color w:val="000000"/>
          <w:lang w:eastAsia="en-US"/>
        </w:rPr>
        <w:t xml:space="preserve"> standards are applied as </w:t>
      </w:r>
      <w:r w:rsidR="0058751C">
        <w:rPr>
          <w:rFonts w:ascii="Times New Roman" w:eastAsia="Times New Roman" w:hAnsi="Times New Roman" w:cs="Times New Roman"/>
          <w:color w:val="000000"/>
          <w:lang w:eastAsia="en-US"/>
        </w:rPr>
        <w:t>appropriate to the type of data and required level of confidentiality.</w:t>
      </w:r>
    </w:p>
    <w:p w14:paraId="0884B3AD"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Threshold Rule</w:t>
      </w:r>
      <w:r w:rsidRPr="00430827">
        <w:rPr>
          <w:rFonts w:ascii="Times New Roman" w:eastAsia="Times New Roman" w:hAnsi="Times New Roman" w:cs="Times New Roman"/>
          <w:color w:val="000000"/>
          <w:lang w:eastAsia="en-US"/>
        </w:rPr>
        <w:t xml:space="preserve"> (Minimum Cell Size)</w:t>
      </w:r>
      <w:r w:rsidRPr="0058751C">
        <w:rPr>
          <w:rFonts w:ascii="Times New Roman" w:eastAsia="Times New Roman" w:hAnsi="Times New Roman" w:cs="Times New Roman"/>
          <w:color w:val="000000"/>
          <w:lang w:eastAsia="en-US"/>
        </w:rPr>
        <w:t>:</w:t>
      </w:r>
    </w:p>
    <w:p w14:paraId="65ED9B7C"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Suppress cells containing small counts to avoid identifying individuals. A common threshold is less than 5 or 10 respondents, ensuring that individual responses remain confidential.</w:t>
      </w:r>
    </w:p>
    <w:p w14:paraId="6772D840"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Complementary Suppression</w:t>
      </w:r>
      <w:r w:rsidRPr="0058751C">
        <w:rPr>
          <w:rFonts w:ascii="Times New Roman" w:eastAsia="Times New Roman" w:hAnsi="Times New Roman" w:cs="Times New Roman"/>
          <w:color w:val="000000"/>
          <w:lang w:eastAsia="en-US"/>
        </w:rPr>
        <w:t>:</w:t>
      </w:r>
    </w:p>
    <w:p w14:paraId="3BDEF59A"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Apply additional suppressions to prevent deducing suppressed values from row or column totals. When a primary cell is suppressed due to low counts, related cells are also suppressed to maintain confidentiality.</w:t>
      </w:r>
    </w:p>
    <w:p w14:paraId="7380F36D"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Dominance Rule</w:t>
      </w:r>
      <w:r w:rsidRPr="0058751C">
        <w:rPr>
          <w:rFonts w:ascii="Times New Roman" w:eastAsia="Times New Roman" w:hAnsi="Times New Roman" w:cs="Times New Roman"/>
          <w:color w:val="000000"/>
          <w:lang w:eastAsia="en-US"/>
        </w:rPr>
        <w:t>:</w:t>
      </w:r>
    </w:p>
    <w:p w14:paraId="35079EAD"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Suppress cells where a small number of respondents (e.g., one or two) have a disproportionately large influence on the cell’s total value. This rule is used to prevent identifying these dominant respondents.</w:t>
      </w:r>
    </w:p>
    <w:p w14:paraId="005F12EA"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p% Rule</w:t>
      </w:r>
      <w:r w:rsidRPr="0058751C">
        <w:rPr>
          <w:rFonts w:ascii="Times New Roman" w:eastAsia="Times New Roman" w:hAnsi="Times New Roman" w:cs="Times New Roman"/>
          <w:color w:val="000000"/>
          <w:lang w:eastAsia="en-US"/>
        </w:rPr>
        <w:t>:</w:t>
      </w:r>
    </w:p>
    <w:p w14:paraId="47A0FC79" w14:textId="78293810" w:rsidR="0058751C" w:rsidRPr="00AD5C8E" w:rsidRDefault="00267740" w:rsidP="00430827">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Cells are suppressed if a single respondent or a small group of respondents contribute more than a certain percentage (e.g., 80%) to the total value of the cell. This protects against identifying individuals based on their substantial contribution to the data.</w:t>
      </w:r>
    </w:p>
    <w:p w14:paraId="7D3E48AC"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n/k Rule</w:t>
      </w:r>
      <w:r w:rsidRPr="0058751C">
        <w:rPr>
          <w:rFonts w:ascii="Times New Roman" w:eastAsia="Times New Roman" w:hAnsi="Times New Roman" w:cs="Times New Roman"/>
          <w:color w:val="000000"/>
          <w:lang w:eastAsia="en-US"/>
        </w:rPr>
        <w:t>:</w:t>
      </w:r>
    </w:p>
    <w:p w14:paraId="5976E3AC"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Suppress cells if the top k respondents contribute more than a specified proportion (e.g., 70%) of the total value of the cell, safeguarding the confidentiality of respondents with significant contributions.</w:t>
      </w:r>
    </w:p>
    <w:p w14:paraId="41091A9F"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Random Perturbation</w:t>
      </w:r>
      <w:r w:rsidRPr="0058751C">
        <w:rPr>
          <w:rFonts w:ascii="Times New Roman" w:eastAsia="Times New Roman" w:hAnsi="Times New Roman" w:cs="Times New Roman"/>
          <w:color w:val="000000"/>
          <w:lang w:eastAsia="en-US"/>
        </w:rPr>
        <w:t>:</w:t>
      </w:r>
    </w:p>
    <w:p w14:paraId="154F1723"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Introduce small random changes to the data in cells to obscure exact counts while maintaining overall data integrity and usability. This helps in protecting individual responses.</w:t>
      </w:r>
    </w:p>
    <w:p w14:paraId="1637573C"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Aggregation</w:t>
      </w:r>
      <w:r w:rsidRPr="0058751C">
        <w:rPr>
          <w:rFonts w:ascii="Times New Roman" w:eastAsia="Times New Roman" w:hAnsi="Times New Roman" w:cs="Times New Roman"/>
          <w:color w:val="000000"/>
          <w:lang w:eastAsia="en-US"/>
        </w:rPr>
        <w:t>:</w:t>
      </w:r>
    </w:p>
    <w:p w14:paraId="641A5124"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t>Aggregate data to higher levels, combining categories or regions to prevent identification from granular data. This approach reduces the risk of disclosure while retaining the overall trends and patterns.</w:t>
      </w:r>
    </w:p>
    <w:p w14:paraId="60A7C2B2" w14:textId="77777777" w:rsidR="00267740" w:rsidRPr="0058751C" w:rsidRDefault="00267740" w:rsidP="00267740">
      <w:pPr>
        <w:numPr>
          <w:ilvl w:val="0"/>
          <w:numId w:val="6"/>
        </w:numPr>
        <w:spacing w:before="100" w:beforeAutospacing="1" w:after="100" w:afterAutospacing="1"/>
        <w:rPr>
          <w:rFonts w:ascii="Times New Roman" w:eastAsia="Times New Roman" w:hAnsi="Times New Roman" w:cs="Times New Roman"/>
          <w:color w:val="000000"/>
          <w:lang w:eastAsia="en-US"/>
        </w:rPr>
      </w:pPr>
      <w:r w:rsidRPr="005C23A0">
        <w:rPr>
          <w:rFonts w:ascii="Times New Roman" w:eastAsia="Times New Roman" w:hAnsi="Times New Roman" w:cs="Times New Roman"/>
          <w:b/>
          <w:bCs/>
          <w:color w:val="000000"/>
          <w:lang w:eastAsia="en-US"/>
        </w:rPr>
        <w:t>Rounding</w:t>
      </w:r>
      <w:r w:rsidRPr="0058751C">
        <w:rPr>
          <w:rFonts w:ascii="Times New Roman" w:eastAsia="Times New Roman" w:hAnsi="Times New Roman" w:cs="Times New Roman"/>
          <w:color w:val="000000"/>
          <w:lang w:eastAsia="en-US"/>
        </w:rPr>
        <w:t>:</w:t>
      </w:r>
    </w:p>
    <w:p w14:paraId="1EE500BB" w14:textId="77777777" w:rsidR="00267740" w:rsidRPr="008E0955" w:rsidRDefault="00267740" w:rsidP="00267740">
      <w:pPr>
        <w:numPr>
          <w:ilvl w:val="1"/>
          <w:numId w:val="6"/>
        </w:numPr>
        <w:spacing w:before="100" w:beforeAutospacing="1" w:after="100" w:afterAutospacing="1"/>
        <w:rPr>
          <w:rFonts w:ascii="Times New Roman" w:eastAsia="Times New Roman" w:hAnsi="Times New Roman" w:cs="Times New Roman"/>
          <w:color w:val="000000"/>
          <w:lang w:eastAsia="en-US"/>
        </w:rPr>
      </w:pPr>
      <w:r w:rsidRPr="008E0955">
        <w:rPr>
          <w:rFonts w:ascii="Times New Roman" w:eastAsia="Times New Roman" w:hAnsi="Times New Roman" w:cs="Times New Roman"/>
          <w:color w:val="000000"/>
          <w:lang w:eastAsia="en-US"/>
        </w:rPr>
        <w:lastRenderedPageBreak/>
        <w:t>Round the values in cells to the nearest base (e.g., nearest 5 or 10) to obscure the exact numbers, adding an additional layer of confidentiality.</w:t>
      </w:r>
    </w:p>
    <w:p w14:paraId="1CFBA732" w14:textId="77777777" w:rsidR="00E91869" w:rsidRPr="008E0955" w:rsidRDefault="00E91869" w:rsidP="00360E3E">
      <w:pPr>
        <w:spacing w:before="100" w:beforeAutospacing="1" w:after="100" w:afterAutospacing="1"/>
        <w:rPr>
          <w:rFonts w:ascii="Times New Roman" w:eastAsia="Times New Roman" w:hAnsi="Times New Roman" w:cs="Times New Roman"/>
        </w:rPr>
      </w:pPr>
    </w:p>
    <w:sectPr w:rsidR="00E91869" w:rsidRPr="008E0955" w:rsidSect="00800CD4">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9130" w14:textId="77777777" w:rsidR="001701A9" w:rsidRDefault="001701A9" w:rsidP="00971DAE">
      <w:r>
        <w:separator/>
      </w:r>
    </w:p>
  </w:endnote>
  <w:endnote w:type="continuationSeparator" w:id="0">
    <w:p w14:paraId="010219A0" w14:textId="77777777" w:rsidR="001701A9" w:rsidRDefault="001701A9" w:rsidP="0097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392926"/>
      <w:docPartObj>
        <w:docPartGallery w:val="Page Numbers (Bottom of Page)"/>
        <w:docPartUnique/>
      </w:docPartObj>
    </w:sdtPr>
    <w:sdtContent>
      <w:p w14:paraId="10131A0C" w14:textId="39286620" w:rsidR="00971DAE" w:rsidRDefault="00971DAE" w:rsidP="00DD1F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8AACC7" w14:textId="77777777" w:rsidR="00971DAE" w:rsidRDefault="00971DAE" w:rsidP="00971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203164"/>
      <w:docPartObj>
        <w:docPartGallery w:val="Page Numbers (Bottom of Page)"/>
        <w:docPartUnique/>
      </w:docPartObj>
    </w:sdtPr>
    <w:sdtContent>
      <w:p w14:paraId="21D87C75" w14:textId="1A6D203F" w:rsidR="00971DAE" w:rsidRDefault="00971DAE" w:rsidP="00DD1F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E290C4" w14:textId="77777777" w:rsidR="00971DAE" w:rsidRDefault="00971DAE" w:rsidP="00971D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DD5E" w14:textId="77777777" w:rsidR="001701A9" w:rsidRDefault="001701A9" w:rsidP="00971DAE">
      <w:r>
        <w:separator/>
      </w:r>
    </w:p>
  </w:footnote>
  <w:footnote w:type="continuationSeparator" w:id="0">
    <w:p w14:paraId="41CCF186" w14:textId="77777777" w:rsidR="001701A9" w:rsidRDefault="001701A9" w:rsidP="00971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6F9"/>
    <w:multiLevelType w:val="multilevel"/>
    <w:tmpl w:val="282C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A5097"/>
    <w:multiLevelType w:val="multilevel"/>
    <w:tmpl w:val="10A63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95DA2"/>
    <w:multiLevelType w:val="multilevel"/>
    <w:tmpl w:val="C10ED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153E7"/>
    <w:multiLevelType w:val="multilevel"/>
    <w:tmpl w:val="F64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50E06"/>
    <w:multiLevelType w:val="multilevel"/>
    <w:tmpl w:val="562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C2B24"/>
    <w:multiLevelType w:val="multilevel"/>
    <w:tmpl w:val="6886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A2B1F"/>
    <w:multiLevelType w:val="multilevel"/>
    <w:tmpl w:val="DA5A3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E0EE2"/>
    <w:multiLevelType w:val="multilevel"/>
    <w:tmpl w:val="490EFC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3216CEF"/>
    <w:multiLevelType w:val="hybridMultilevel"/>
    <w:tmpl w:val="D0083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DD549D"/>
    <w:multiLevelType w:val="hybridMultilevel"/>
    <w:tmpl w:val="A6FA5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DF25A3"/>
    <w:multiLevelType w:val="multilevel"/>
    <w:tmpl w:val="26AE6E60"/>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08494671">
    <w:abstractNumId w:val="7"/>
  </w:num>
  <w:num w:numId="2" w16cid:durableId="834346934">
    <w:abstractNumId w:val="3"/>
  </w:num>
  <w:num w:numId="3" w16cid:durableId="402141714">
    <w:abstractNumId w:val="4"/>
  </w:num>
  <w:num w:numId="4" w16cid:durableId="559245530">
    <w:abstractNumId w:val="1"/>
  </w:num>
  <w:num w:numId="5" w16cid:durableId="369493721">
    <w:abstractNumId w:val="2"/>
  </w:num>
  <w:num w:numId="6" w16cid:durableId="1859587420">
    <w:abstractNumId w:val="10"/>
  </w:num>
  <w:num w:numId="7" w16cid:durableId="872764117">
    <w:abstractNumId w:val="6"/>
  </w:num>
  <w:num w:numId="8" w16cid:durableId="1077440353">
    <w:abstractNumId w:val="0"/>
  </w:num>
  <w:num w:numId="9" w16cid:durableId="2094815476">
    <w:abstractNumId w:val="5"/>
  </w:num>
  <w:num w:numId="10" w16cid:durableId="898437389">
    <w:abstractNumId w:val="9"/>
  </w:num>
  <w:num w:numId="11" w16cid:durableId="21485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3E"/>
    <w:rsid w:val="00001080"/>
    <w:rsid w:val="00010366"/>
    <w:rsid w:val="00015A4C"/>
    <w:rsid w:val="00035AA9"/>
    <w:rsid w:val="000374CD"/>
    <w:rsid w:val="00064694"/>
    <w:rsid w:val="000943A8"/>
    <w:rsid w:val="000A7219"/>
    <w:rsid w:val="000D7FB3"/>
    <w:rsid w:val="000F7414"/>
    <w:rsid w:val="001566A3"/>
    <w:rsid w:val="001701A9"/>
    <w:rsid w:val="001B59E2"/>
    <w:rsid w:val="001D764B"/>
    <w:rsid w:val="00232376"/>
    <w:rsid w:val="002358FF"/>
    <w:rsid w:val="002509D8"/>
    <w:rsid w:val="00267740"/>
    <w:rsid w:val="002C2DA0"/>
    <w:rsid w:val="002C532D"/>
    <w:rsid w:val="002F2198"/>
    <w:rsid w:val="00300DBE"/>
    <w:rsid w:val="0030470C"/>
    <w:rsid w:val="00324145"/>
    <w:rsid w:val="00354648"/>
    <w:rsid w:val="003603D2"/>
    <w:rsid w:val="00360E3E"/>
    <w:rsid w:val="003746E9"/>
    <w:rsid w:val="0038542D"/>
    <w:rsid w:val="004134AC"/>
    <w:rsid w:val="00430827"/>
    <w:rsid w:val="00442262"/>
    <w:rsid w:val="004750F4"/>
    <w:rsid w:val="00475935"/>
    <w:rsid w:val="00483E0B"/>
    <w:rsid w:val="00493AD8"/>
    <w:rsid w:val="004B09A7"/>
    <w:rsid w:val="004B1CA7"/>
    <w:rsid w:val="004C061B"/>
    <w:rsid w:val="004C215C"/>
    <w:rsid w:val="00505A95"/>
    <w:rsid w:val="005312C0"/>
    <w:rsid w:val="0058751C"/>
    <w:rsid w:val="005A0049"/>
    <w:rsid w:val="005C23A0"/>
    <w:rsid w:val="0060026C"/>
    <w:rsid w:val="006065C3"/>
    <w:rsid w:val="00613E3D"/>
    <w:rsid w:val="006147DB"/>
    <w:rsid w:val="00660BC3"/>
    <w:rsid w:val="006946CD"/>
    <w:rsid w:val="006F275E"/>
    <w:rsid w:val="006F5F8B"/>
    <w:rsid w:val="0071226E"/>
    <w:rsid w:val="00717EDC"/>
    <w:rsid w:val="0078095D"/>
    <w:rsid w:val="00800CD4"/>
    <w:rsid w:val="00801969"/>
    <w:rsid w:val="008663AB"/>
    <w:rsid w:val="00883FE2"/>
    <w:rsid w:val="00885A50"/>
    <w:rsid w:val="008B699E"/>
    <w:rsid w:val="008E0955"/>
    <w:rsid w:val="009416A4"/>
    <w:rsid w:val="00971DAE"/>
    <w:rsid w:val="009A6042"/>
    <w:rsid w:val="00A02C1B"/>
    <w:rsid w:val="00A27ECD"/>
    <w:rsid w:val="00A41228"/>
    <w:rsid w:val="00A94797"/>
    <w:rsid w:val="00A968F6"/>
    <w:rsid w:val="00AD3C70"/>
    <w:rsid w:val="00AD5C8E"/>
    <w:rsid w:val="00AF6853"/>
    <w:rsid w:val="00B16373"/>
    <w:rsid w:val="00C026CB"/>
    <w:rsid w:val="00C24175"/>
    <w:rsid w:val="00C32620"/>
    <w:rsid w:val="00C85347"/>
    <w:rsid w:val="00CB72DC"/>
    <w:rsid w:val="00DC062F"/>
    <w:rsid w:val="00E43D75"/>
    <w:rsid w:val="00E57634"/>
    <w:rsid w:val="00E762E5"/>
    <w:rsid w:val="00E91869"/>
    <w:rsid w:val="00EE6BD0"/>
    <w:rsid w:val="00F5035A"/>
    <w:rsid w:val="00F765C9"/>
    <w:rsid w:val="00F86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882A"/>
  <w15:chartTrackingRefBased/>
  <w15:docId w15:val="{7C179C03-FC6F-6A44-AA2C-DE25BBB8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0E3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0E3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0E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0E3E"/>
    <w:rPr>
      <w:rFonts w:ascii="Times New Roman" w:eastAsia="Times New Roman" w:hAnsi="Times New Roman" w:cs="Times New Roman"/>
      <w:b/>
      <w:bCs/>
    </w:rPr>
  </w:style>
  <w:style w:type="paragraph" w:styleId="NormalWeb">
    <w:name w:val="Normal (Web)"/>
    <w:basedOn w:val="Normal"/>
    <w:uiPriority w:val="99"/>
    <w:unhideWhenUsed/>
    <w:rsid w:val="00360E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0E3E"/>
    <w:rPr>
      <w:b/>
      <w:bCs/>
    </w:rPr>
  </w:style>
  <w:style w:type="character" w:styleId="Hyperlink">
    <w:name w:val="Hyperlink"/>
    <w:basedOn w:val="DefaultParagraphFont"/>
    <w:uiPriority w:val="99"/>
    <w:unhideWhenUsed/>
    <w:rsid w:val="00360E3E"/>
    <w:rPr>
      <w:color w:val="0000FF"/>
      <w:u w:val="single"/>
    </w:rPr>
  </w:style>
  <w:style w:type="paragraph" w:styleId="Footer">
    <w:name w:val="footer"/>
    <w:basedOn w:val="Normal"/>
    <w:link w:val="FooterChar"/>
    <w:uiPriority w:val="99"/>
    <w:unhideWhenUsed/>
    <w:rsid w:val="00971DAE"/>
    <w:pPr>
      <w:tabs>
        <w:tab w:val="center" w:pos="4680"/>
        <w:tab w:val="right" w:pos="9360"/>
      </w:tabs>
    </w:pPr>
  </w:style>
  <w:style w:type="character" w:customStyle="1" w:styleId="FooterChar">
    <w:name w:val="Footer Char"/>
    <w:basedOn w:val="DefaultParagraphFont"/>
    <w:link w:val="Footer"/>
    <w:uiPriority w:val="99"/>
    <w:rsid w:val="00971DAE"/>
  </w:style>
  <w:style w:type="character" w:styleId="PageNumber">
    <w:name w:val="page number"/>
    <w:basedOn w:val="DefaultParagraphFont"/>
    <w:uiPriority w:val="99"/>
    <w:semiHidden/>
    <w:unhideWhenUsed/>
    <w:rsid w:val="00971DAE"/>
  </w:style>
  <w:style w:type="paragraph" w:styleId="Revision">
    <w:name w:val="Revision"/>
    <w:hidden/>
    <w:uiPriority w:val="99"/>
    <w:semiHidden/>
    <w:rsid w:val="00DC062F"/>
  </w:style>
  <w:style w:type="character" w:styleId="CommentReference">
    <w:name w:val="annotation reference"/>
    <w:basedOn w:val="DefaultParagraphFont"/>
    <w:uiPriority w:val="99"/>
    <w:semiHidden/>
    <w:unhideWhenUsed/>
    <w:rsid w:val="00E762E5"/>
    <w:rPr>
      <w:sz w:val="16"/>
      <w:szCs w:val="16"/>
    </w:rPr>
  </w:style>
  <w:style w:type="paragraph" w:styleId="CommentText">
    <w:name w:val="annotation text"/>
    <w:basedOn w:val="Normal"/>
    <w:link w:val="CommentTextChar"/>
    <w:uiPriority w:val="99"/>
    <w:unhideWhenUsed/>
    <w:rsid w:val="00E762E5"/>
    <w:rPr>
      <w:sz w:val="20"/>
      <w:szCs w:val="20"/>
    </w:rPr>
  </w:style>
  <w:style w:type="character" w:customStyle="1" w:styleId="CommentTextChar">
    <w:name w:val="Comment Text Char"/>
    <w:basedOn w:val="DefaultParagraphFont"/>
    <w:link w:val="CommentText"/>
    <w:uiPriority w:val="99"/>
    <w:rsid w:val="00E762E5"/>
    <w:rPr>
      <w:sz w:val="20"/>
      <w:szCs w:val="20"/>
    </w:rPr>
  </w:style>
  <w:style w:type="paragraph" w:styleId="CommentSubject">
    <w:name w:val="annotation subject"/>
    <w:basedOn w:val="CommentText"/>
    <w:next w:val="CommentText"/>
    <w:link w:val="CommentSubjectChar"/>
    <w:uiPriority w:val="99"/>
    <w:semiHidden/>
    <w:unhideWhenUsed/>
    <w:rsid w:val="00E762E5"/>
    <w:rPr>
      <w:b/>
      <w:bCs/>
    </w:rPr>
  </w:style>
  <w:style w:type="character" w:customStyle="1" w:styleId="CommentSubjectChar">
    <w:name w:val="Comment Subject Char"/>
    <w:basedOn w:val="CommentTextChar"/>
    <w:link w:val="CommentSubject"/>
    <w:uiPriority w:val="99"/>
    <w:semiHidden/>
    <w:rsid w:val="00E762E5"/>
    <w:rPr>
      <w:b/>
      <w:bCs/>
      <w:sz w:val="20"/>
      <w:szCs w:val="20"/>
    </w:rPr>
  </w:style>
  <w:style w:type="character" w:styleId="UnresolvedMention">
    <w:name w:val="Unresolved Mention"/>
    <w:basedOn w:val="DefaultParagraphFont"/>
    <w:uiPriority w:val="99"/>
    <w:semiHidden/>
    <w:unhideWhenUsed/>
    <w:rsid w:val="00A02C1B"/>
    <w:rPr>
      <w:color w:val="605E5C"/>
      <w:shd w:val="clear" w:color="auto" w:fill="E1DFDD"/>
    </w:rPr>
  </w:style>
  <w:style w:type="paragraph" w:styleId="ListParagraph">
    <w:name w:val="List Paragraph"/>
    <w:basedOn w:val="Normal"/>
    <w:uiPriority w:val="34"/>
    <w:qFormat/>
    <w:rsid w:val="005C2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5641">
      <w:bodyDiv w:val="1"/>
      <w:marLeft w:val="0"/>
      <w:marRight w:val="0"/>
      <w:marTop w:val="0"/>
      <w:marBottom w:val="0"/>
      <w:divBdr>
        <w:top w:val="none" w:sz="0" w:space="0" w:color="auto"/>
        <w:left w:val="none" w:sz="0" w:space="0" w:color="auto"/>
        <w:bottom w:val="none" w:sz="0" w:space="0" w:color="auto"/>
        <w:right w:val="none" w:sz="0" w:space="0" w:color="auto"/>
      </w:divBdr>
    </w:div>
    <w:div w:id="1032340773">
      <w:bodyDiv w:val="1"/>
      <w:marLeft w:val="0"/>
      <w:marRight w:val="0"/>
      <w:marTop w:val="0"/>
      <w:marBottom w:val="0"/>
      <w:divBdr>
        <w:top w:val="none" w:sz="0" w:space="0" w:color="auto"/>
        <w:left w:val="none" w:sz="0" w:space="0" w:color="auto"/>
        <w:bottom w:val="none" w:sz="0" w:space="0" w:color="auto"/>
        <w:right w:val="none" w:sz="0" w:space="0" w:color="auto"/>
      </w:divBdr>
    </w:div>
    <w:div w:id="1055159489">
      <w:bodyDiv w:val="1"/>
      <w:marLeft w:val="0"/>
      <w:marRight w:val="0"/>
      <w:marTop w:val="0"/>
      <w:marBottom w:val="0"/>
      <w:divBdr>
        <w:top w:val="none" w:sz="0" w:space="0" w:color="auto"/>
        <w:left w:val="none" w:sz="0" w:space="0" w:color="auto"/>
        <w:bottom w:val="none" w:sz="0" w:space="0" w:color="auto"/>
        <w:right w:val="none" w:sz="0" w:space="0" w:color="auto"/>
      </w:divBdr>
    </w:div>
    <w:div w:id="1726679176">
      <w:bodyDiv w:val="1"/>
      <w:marLeft w:val="0"/>
      <w:marRight w:val="0"/>
      <w:marTop w:val="0"/>
      <w:marBottom w:val="0"/>
      <w:divBdr>
        <w:top w:val="none" w:sz="0" w:space="0" w:color="auto"/>
        <w:left w:val="none" w:sz="0" w:space="0" w:color="auto"/>
        <w:bottom w:val="none" w:sz="0" w:space="0" w:color="auto"/>
        <w:right w:val="none" w:sz="0" w:space="0" w:color="auto"/>
      </w:divBdr>
    </w:div>
    <w:div w:id="21381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it.edu/oie/survey-schedu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jit.edu/oie/survey-schedul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jit.edu/oie/survey-re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jit.edu/oie/survey-research" TargetMode="External"/><Relationship Id="rId4" Type="http://schemas.openxmlformats.org/officeDocument/2006/relationships/webSettings" Target="webSettings.xml"/><Relationship Id="rId9" Type="http://schemas.openxmlformats.org/officeDocument/2006/relationships/hyperlink" Target="https://www.njit.edu/oie/survey-sched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meng</dc:creator>
  <cp:keywords/>
  <dc:description/>
  <cp:lastModifiedBy>yi meng</cp:lastModifiedBy>
  <cp:revision>2</cp:revision>
  <dcterms:created xsi:type="dcterms:W3CDTF">2024-11-19T19:17:00Z</dcterms:created>
  <dcterms:modified xsi:type="dcterms:W3CDTF">2024-11-19T19:17:00Z</dcterms:modified>
</cp:coreProperties>
</file>