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576"/>
        <w:gridCol w:w="576"/>
        <w:gridCol w:w="576"/>
        <w:gridCol w:w="576"/>
        <w:gridCol w:w="576"/>
        <w:gridCol w:w="540"/>
        <w:gridCol w:w="36"/>
        <w:gridCol w:w="576"/>
        <w:gridCol w:w="576"/>
        <w:gridCol w:w="576"/>
        <w:gridCol w:w="576"/>
        <w:gridCol w:w="576"/>
        <w:gridCol w:w="576"/>
        <w:gridCol w:w="558"/>
        <w:gridCol w:w="18"/>
        <w:gridCol w:w="576"/>
        <w:gridCol w:w="576"/>
        <w:gridCol w:w="576"/>
        <w:gridCol w:w="576"/>
        <w:gridCol w:w="18"/>
        <w:gridCol w:w="558"/>
        <w:gridCol w:w="693"/>
        <w:gridCol w:w="693"/>
        <w:gridCol w:w="693"/>
        <w:gridCol w:w="693"/>
      </w:tblGrid>
      <w:tr w:rsidR="00C2317A" w14:paraId="61147E67" w14:textId="77777777" w:rsidTr="00EB1ABC">
        <w:trPr>
          <w:cantSplit/>
          <w:trHeight w:val="57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6E071D8" w14:textId="77777777" w:rsidR="00C2317A" w:rsidRDefault="00C2317A" w:rsidP="00625492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shd w:val="clear" w:color="auto" w:fill="D9D9D9" w:themeFill="background1" w:themeFillShade="D9"/>
            <w:vAlign w:val="center"/>
          </w:tcPr>
          <w:p w14:paraId="6B7C1726" w14:textId="77777777" w:rsidR="00C2317A" w:rsidRPr="00A2338C" w:rsidRDefault="00C2317A" w:rsidP="00F57094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Academic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Program</w:t>
            </w:r>
          </w:p>
        </w:tc>
        <w:tc>
          <w:tcPr>
            <w:tcW w:w="9720" w:type="dxa"/>
            <w:gridSpan w:val="19"/>
            <w:shd w:val="clear" w:color="auto" w:fill="auto"/>
            <w:vAlign w:val="center"/>
          </w:tcPr>
          <w:p w14:paraId="1291090A" w14:textId="77777777" w:rsidR="00C2317A" w:rsidRDefault="00C2317A" w:rsidP="00F57094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</w:p>
        </w:tc>
      </w:tr>
      <w:tr w:rsidR="00C2317A" w14:paraId="79D0B7DC" w14:textId="77777777" w:rsidTr="00EB1ABC">
        <w:trPr>
          <w:cantSplit/>
          <w:trHeight w:val="57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6A4210FA" w14:textId="77777777" w:rsidR="00C2317A" w:rsidRDefault="00C2317A" w:rsidP="00625492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shd w:val="clear" w:color="auto" w:fill="D9D9D9" w:themeFill="background1" w:themeFillShade="D9"/>
            <w:vAlign w:val="center"/>
          </w:tcPr>
          <w:p w14:paraId="039245AE" w14:textId="77777777" w:rsidR="00C2317A" w:rsidRPr="00FC0D1A" w:rsidRDefault="00C2317A" w:rsidP="00F57094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Program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Director</w:t>
            </w:r>
          </w:p>
        </w:tc>
        <w:tc>
          <w:tcPr>
            <w:tcW w:w="4050" w:type="dxa"/>
            <w:gridSpan w:val="8"/>
            <w:shd w:val="clear" w:color="auto" w:fill="auto"/>
            <w:vAlign w:val="center"/>
          </w:tcPr>
          <w:p w14:paraId="420628D5" w14:textId="77777777" w:rsidR="00C2317A" w:rsidRPr="00594FC8" w:rsidRDefault="00C2317A" w:rsidP="00F57094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</w:p>
        </w:tc>
        <w:tc>
          <w:tcPr>
            <w:tcW w:w="2340" w:type="dxa"/>
            <w:gridSpan w:val="6"/>
            <w:shd w:val="clear" w:color="auto" w:fill="D9D9D9" w:themeFill="background1" w:themeFillShade="D9"/>
            <w:vAlign w:val="center"/>
          </w:tcPr>
          <w:p w14:paraId="015952B1" w14:textId="77777777" w:rsidR="00C2317A" w:rsidRPr="00594FC8" w:rsidRDefault="00C2317A" w:rsidP="00F57094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Contact Email</w:t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14:paraId="5AC60593" w14:textId="77777777" w:rsidR="00C2317A" w:rsidRDefault="00C2317A" w:rsidP="00F57094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</w:p>
        </w:tc>
      </w:tr>
      <w:tr w:rsidR="005A5FB1" w14:paraId="71C0BDBE" w14:textId="77777777" w:rsidTr="005A5FB1">
        <w:trPr>
          <w:cantSplit/>
          <w:trHeight w:val="1592"/>
          <w:jc w:val="center"/>
        </w:trPr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572A67F5" w14:textId="77777777" w:rsidR="005A5FB1" w:rsidRDefault="005A5FB1" w:rsidP="005A5FB1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10E317B8" w14:textId="6ED652E8" w:rsidR="005A5FB1" w:rsidRPr="0021266F" w:rsidRDefault="005A5FB1" w:rsidP="005A5FB1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7311AF07" w14:textId="5CB4232E" w:rsidR="005A5FB1" w:rsidRPr="0021266F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Core </w:t>
            </w:r>
            <w:r w:rsidRPr="005023BF">
              <w:rPr>
                <w:rFonts w:ascii="ITC Stone Sans Std Bold" w:hAnsi="ITC Stone Sans Std Bold" w:cs="ITC Stone Sans Std Bold"/>
                <w:color w:val="000000"/>
                <w:lang w:val="en-US"/>
              </w:rPr>
              <w:t>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0874A0CC" w14:textId="5039F5D9" w:rsidR="005A5FB1" w:rsidRPr="0021266F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7D497252" w14:textId="4BF4B8C1" w:rsidR="005A5FB1" w:rsidRPr="0021266F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05B3A72F" w14:textId="45F9CFE5" w:rsidR="005A5FB1" w:rsidRPr="0021266F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8215F0F" w14:textId="4CC55C5A" w:rsidR="005A5FB1" w:rsidRPr="0021266F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1348AA01" w14:textId="7D54C80F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65AE9CE3" w14:textId="6796A231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76C596F7" w14:textId="5DDC137E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153D6E28" w14:textId="0710B240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70B7A1B6" w14:textId="6EE8B38F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4FC3B143" w14:textId="7E6B6604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270881">
              <w:rPr>
                <w:rFonts w:ascii="ITC Stone Sans Std Bold" w:hAnsi="ITC Stone Sans Std Bold" w:cs="ITC Stone Sans Std Bold"/>
                <w:color w:val="000000"/>
                <w:lang w:val="en-US"/>
              </w:rPr>
              <w:t>Core Course</w:t>
            </w:r>
          </w:p>
        </w:tc>
        <w:tc>
          <w:tcPr>
            <w:tcW w:w="5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217431C8" w14:textId="60CAB0C6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F94552">
              <w:rPr>
                <w:rFonts w:ascii="ITC Stone Sans Std Bold" w:hAnsi="ITC Stone Sans Std Bold" w:cs="ITC Stone Sans Std Bold"/>
                <w:color w:val="000000"/>
                <w:lang w:val="en-US"/>
              </w:rPr>
              <w:t>Electives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01A6825A" w14:textId="3FD5D10E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F94552">
              <w:rPr>
                <w:rFonts w:ascii="ITC Stone Sans Std Bold" w:hAnsi="ITC Stone Sans Std Bold" w:cs="ITC Stone Sans Std Bold"/>
                <w:color w:val="000000"/>
                <w:lang w:val="en-US"/>
              </w:rPr>
              <w:t>Electives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5FD8BE42" w14:textId="0D7F5DE4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F94552">
              <w:rPr>
                <w:rFonts w:ascii="ITC Stone Sans Std Bold" w:hAnsi="ITC Stone Sans Std Bold" w:cs="ITC Stone Sans Std Bold"/>
                <w:color w:val="000000"/>
                <w:lang w:val="en-US"/>
              </w:rPr>
              <w:t>Electives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5B12D288" w14:textId="72B0D908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F94552">
              <w:rPr>
                <w:rFonts w:ascii="ITC Stone Sans Std Bold" w:hAnsi="ITC Stone Sans Std Bold" w:cs="ITC Stone Sans Std Bold"/>
                <w:color w:val="000000"/>
                <w:lang w:val="en-US"/>
              </w:rPr>
              <w:t>Electives</w:t>
            </w: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3E562EDD" w14:textId="047FBB8A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>Electives</w:t>
            </w:r>
          </w:p>
        </w:tc>
        <w:tc>
          <w:tcPr>
            <w:tcW w:w="5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BE36F1D" w14:textId="5DFCABF4" w:rsidR="005A5FB1" w:rsidRDefault="005A5FB1" w:rsidP="005A5FB1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>Experience</w:t>
            </w:r>
          </w:p>
        </w:tc>
        <w:tc>
          <w:tcPr>
            <w:tcW w:w="693" w:type="dxa"/>
            <w:shd w:val="clear" w:color="auto" w:fill="D9D9D9" w:themeFill="background1" w:themeFillShade="D9"/>
            <w:textDirection w:val="btLr"/>
            <w:vAlign w:val="center"/>
          </w:tcPr>
          <w:p w14:paraId="3DC418C3" w14:textId="6AD8A3D8" w:rsidR="005A5FB1" w:rsidRDefault="005A5FB1" w:rsidP="005A5FB1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DF31E7">
              <w:rPr>
                <w:rFonts w:ascii="ITC Stone Sans Std Bold" w:hAnsi="ITC Stone Sans Std Bold" w:cs="ITC Stone Sans Std Bold"/>
                <w:color w:val="000000"/>
                <w:lang w:val="en-US"/>
              </w:rPr>
              <w:t>Experience</w:t>
            </w:r>
          </w:p>
        </w:tc>
        <w:tc>
          <w:tcPr>
            <w:tcW w:w="693" w:type="dxa"/>
            <w:shd w:val="clear" w:color="auto" w:fill="D9D9D9" w:themeFill="background1" w:themeFillShade="D9"/>
            <w:textDirection w:val="btLr"/>
            <w:vAlign w:val="center"/>
          </w:tcPr>
          <w:p w14:paraId="26F6CB6E" w14:textId="14127AA0" w:rsidR="005A5FB1" w:rsidRDefault="005A5FB1" w:rsidP="005A5FB1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DF31E7">
              <w:rPr>
                <w:rFonts w:ascii="ITC Stone Sans Std Bold" w:hAnsi="ITC Stone Sans Std Bold" w:cs="ITC Stone Sans Std Bold"/>
                <w:color w:val="000000"/>
                <w:lang w:val="en-US"/>
              </w:rPr>
              <w:t>Experience</w:t>
            </w:r>
          </w:p>
        </w:tc>
        <w:tc>
          <w:tcPr>
            <w:tcW w:w="693" w:type="dxa"/>
            <w:shd w:val="clear" w:color="auto" w:fill="D9D9D9" w:themeFill="background1" w:themeFillShade="D9"/>
            <w:textDirection w:val="btLr"/>
            <w:vAlign w:val="center"/>
          </w:tcPr>
          <w:p w14:paraId="64E70596" w14:textId="23F707FF" w:rsidR="005A5FB1" w:rsidRDefault="005A5FB1" w:rsidP="005A5FB1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DF31E7">
              <w:rPr>
                <w:rFonts w:ascii="ITC Stone Sans Std Bold" w:hAnsi="ITC Stone Sans Std Bold" w:cs="ITC Stone Sans Std Bold"/>
                <w:color w:val="000000"/>
                <w:lang w:val="en-US"/>
              </w:rPr>
              <w:t>Experience</w:t>
            </w:r>
          </w:p>
        </w:tc>
        <w:tc>
          <w:tcPr>
            <w:tcW w:w="693" w:type="dxa"/>
            <w:shd w:val="clear" w:color="auto" w:fill="D9D9D9" w:themeFill="background1" w:themeFillShade="D9"/>
            <w:textDirection w:val="btLr"/>
            <w:vAlign w:val="center"/>
          </w:tcPr>
          <w:p w14:paraId="79E13F2D" w14:textId="56FA7A22" w:rsidR="005A5FB1" w:rsidRDefault="005A5FB1" w:rsidP="005A5FB1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DF31E7">
              <w:rPr>
                <w:rFonts w:ascii="ITC Stone Sans Std Bold" w:hAnsi="ITC Stone Sans Std Bold" w:cs="ITC Stone Sans Std Bold"/>
                <w:color w:val="000000"/>
                <w:lang w:val="en-US"/>
              </w:rPr>
              <w:t>Experience</w:t>
            </w:r>
          </w:p>
        </w:tc>
      </w:tr>
      <w:tr w:rsidR="00D64966" w14:paraId="2A6B84F4" w14:textId="77777777" w:rsidTr="006370EF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A3C07EE" w14:textId="2C144636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3C08EA23" w14:textId="59405A19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D0B0ECA" w14:textId="12262AE8" w:rsidR="00D64966" w:rsidRPr="00A70A83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C433F8F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AEA4B88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960808A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63009C5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BF3AA07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CE91C2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8BA7054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37430D7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B827848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74D2345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54EE1FC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406B2B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AE7C296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A78A1B7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E946543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85C3CAC" w14:textId="2F349066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585740FC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664E5B4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07CD0249" w14:textId="77777777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1E09FC5" w14:textId="41CFB4C8" w:rsidR="00D64966" w:rsidRPr="00192810" w:rsidRDefault="00D64966" w:rsidP="00F57094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0D0681C1" w14:textId="77777777" w:rsidTr="00996253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9D8612D" w14:textId="78390970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7D14E1B2" w14:textId="14CD5C28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5236EAA" w14:textId="77777777" w:rsidR="00D64966" w:rsidRPr="00A70A83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B59331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80AEB0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5E833C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81836C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3F990E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8390BB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F8359D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D1AC90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9EDA4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4297DC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  <w:bookmarkStart w:id="0" w:name="_GoBack"/>
            <w:bookmarkEnd w:id="0"/>
          </w:p>
        </w:tc>
        <w:tc>
          <w:tcPr>
            <w:tcW w:w="576" w:type="dxa"/>
            <w:gridSpan w:val="2"/>
            <w:vAlign w:val="center"/>
          </w:tcPr>
          <w:p w14:paraId="36CA67C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FAF64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0F7AC0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7FF479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3104B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FC71792" w14:textId="136357EE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0944E27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2B0DC7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460707B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C24E5FB" w14:textId="5BFCB8A8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5429A211" w14:textId="77777777" w:rsidTr="005D7BF1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DAC77B8" w14:textId="18DB6D0B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6C79A6EE" w14:textId="255533AA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205F78B" w14:textId="77777777" w:rsidR="00D64966" w:rsidRPr="00A70A83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9F6456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D017F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53533E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51418F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F0E16C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A8D2E8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53EE781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944205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59AB48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B0D6F7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D7A3E4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5B5563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ED19C6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72755B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68E99D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8BA071A" w14:textId="0C5C9361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560B1E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9968B65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5F6E614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DDEE0F7" w14:textId="260127CD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448731BF" w14:textId="77777777" w:rsidTr="00881A60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C3B3872" w14:textId="67C2B853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66F1582F" w14:textId="50ABBF06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3D0FD0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388F73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88035B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998C32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483B90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C5E708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E0EBD5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6834A9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5D23ADB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28CAE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0FC2C7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542046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0B0C2D5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C5695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49B86E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025A0B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82F3B2C" w14:textId="284B69C6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C592CF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41EE66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07911C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53880C8F" w14:textId="16CDB303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0EF31C23" w14:textId="77777777" w:rsidTr="0055227E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18C4CBF" w14:textId="394E5847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4E69057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E047EE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852C5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9042B2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F84DB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3CA112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A014E2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F1F019B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8D8B4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825C35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BC3CD8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1B1781B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059949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7A5B36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17EEF11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A7D8BC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50980F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AE054C1" w14:textId="79491DCF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A3E168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AF3A29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FB181BB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50932099" w14:textId="7C1FC7BA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012E8A1B" w14:textId="77777777" w:rsidTr="00AC080D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F8B290F" w14:textId="6BF60230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38B2DCB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0CA687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01787F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1C7A83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38CC9C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B26A16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40BB84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0A941E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852FB8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28899D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D82127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20A23E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A108E9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83B14B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43BE55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C9C41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BBCAE8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D97875A" w14:textId="5D4C85FA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BBEAAD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4CADB38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ECD3AA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717C474" w14:textId="0655FC5A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35892D05" w14:textId="77777777" w:rsidTr="00C12D79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174DBD0" w14:textId="4DB41A54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2B21A8A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54F2DC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99C572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DC94D6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EAB9CD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8ACF34B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FE6281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315DC0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8A711C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C619DD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7F2055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AC2F30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73F338E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4D9CC9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E01A44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9FECD5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2A28C85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28A367D" w14:textId="2E8F1843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33CE0C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188D45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946EC7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6FB5653" w14:textId="338227C8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49E28628" w14:textId="77777777" w:rsidTr="00DB7446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A90F8B9" w14:textId="1A6A2509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56A2BE3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C689BE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432994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43026B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64B25F4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BFC073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AE83E7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8071F7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44EFD4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5589AD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337F29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463045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5AB5EE5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A643B6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26D455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3F0BE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C8EC88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246B6F4" w14:textId="325FB425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2D41129E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473F9C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0426B4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0FF5B8A" w14:textId="67792303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131F5A53" w14:textId="77777777" w:rsidTr="007E58E9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2418C98" w14:textId="3A4F3E96" w:rsidR="00D64966" w:rsidRPr="00990407" w:rsidRDefault="00D64966" w:rsidP="005305C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 w:rsidRPr="0005764C"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77BB5172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830856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87A144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E690EE1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F6CD03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C7BA46C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5F74B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F0C5948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7C9F4B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9BE47AD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3D0BC5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9D57506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CF73BDA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3BFD76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88684E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B65C39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9748283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1B7C059" w14:textId="6C544F56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9694DA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7D5F46F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660F3990" w14:textId="77777777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41997A7E" w14:textId="1BC2C0C0" w:rsidR="00D64966" w:rsidRPr="00192810" w:rsidRDefault="00D64966" w:rsidP="005305C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38BEA396" w14:textId="77777777" w:rsidTr="00D16079">
        <w:trPr>
          <w:trHeight w:val="576"/>
          <w:jc w:val="center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D8E116" w14:textId="6748AEE0" w:rsidR="00D64966" w:rsidRPr="00990407" w:rsidRDefault="00D64966" w:rsidP="00625492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 xml:space="preserve">SLO </w:t>
            </w:r>
            <w:proofErr w:type="spellStart"/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vAlign w:val="center"/>
          </w:tcPr>
          <w:p w14:paraId="7F3FE5E2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162F9CC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D15FA1F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29707F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CD8DEE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FCABC7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FAD6610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A317A8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736A407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63F543F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68FB51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223737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511B84F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D86FE3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B4BDDDB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96902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23CAB8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149325B" w14:textId="6FEE9700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D6750D2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F944309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5DC7355" w14:textId="77777777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02E59366" w14:textId="44C38F90" w:rsidR="00D64966" w:rsidRPr="00192810" w:rsidRDefault="00D64966" w:rsidP="00625492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</w:tbl>
    <w:p w14:paraId="138F3DD1" w14:textId="667F0EE4" w:rsidR="00D64966" w:rsidRDefault="00D64966" w:rsidP="00625492">
      <w:pPr>
        <w:rPr>
          <w:rFonts w:ascii="ITC Stone Sans Std Medium" w:hAnsi="ITC Stone Sans Std Medium"/>
          <w:b/>
          <w:sz w:val="28"/>
          <w:szCs w:val="28"/>
        </w:rPr>
      </w:pPr>
    </w:p>
    <w:p w14:paraId="6DBF2324" w14:textId="332E5568" w:rsidR="00D64966" w:rsidRDefault="00D64966" w:rsidP="00625492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t>NJIT’s Institutional Learning Goals (ILGs)</w:t>
      </w:r>
    </w:p>
    <w:p w14:paraId="3E08E9B7" w14:textId="2045E140" w:rsidR="00D64966" w:rsidRDefault="00D64966" w:rsidP="00625492">
      <w:p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sz w:val="20"/>
          <w:szCs w:val="20"/>
        </w:rPr>
        <w:t>As students seek disciplinary mastery, they will achieve the skills and knowledge outlined in the Institutional Learning Goals.</w:t>
      </w:r>
    </w:p>
    <w:p w14:paraId="1A3782C5" w14:textId="5170B2F5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Research-Based Inquiry: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employ research methods appropriate to their disciplines.</w:t>
      </w:r>
    </w:p>
    <w:p w14:paraId="6B8E318D" w14:textId="239CBB6A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Professional Readiness: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exhibit knowledge, skills, and experiences necessary for professional growth.</w:t>
      </w:r>
    </w:p>
    <w:p w14:paraId="4ECE8894" w14:textId="7D58F384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Creativity: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use heuristics to evaluate, analyze, and synthesize innovative solutions to existing and emerging problems.</w:t>
      </w:r>
    </w:p>
    <w:p w14:paraId="58830351" w14:textId="0E404BAE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Collaboration: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work effectively in teams, applying multidisciplinary and global perspectives.</w:t>
      </w:r>
    </w:p>
    <w:p w14:paraId="53A4107A" w14:textId="7DCA019A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Ethical Conduct: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demonstrate professional and civic responsibility, including respect for all individuals.</w:t>
      </w:r>
    </w:p>
    <w:p w14:paraId="49AC7BB6" w14:textId="794335E4" w:rsidR="00D64966" w:rsidRDefault="00D64966" w:rsidP="00D64966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D64966">
        <w:rPr>
          <w:rFonts w:ascii="Minion Pro" w:hAnsi="Minion Pro"/>
          <w:b/>
          <w:sz w:val="20"/>
          <w:szCs w:val="20"/>
        </w:rPr>
        <w:t>Sustainability:</w:t>
      </w:r>
      <w:r>
        <w:rPr>
          <w:rFonts w:ascii="Minion Pro" w:hAnsi="Minion Pro"/>
          <w:sz w:val="20"/>
          <w:szCs w:val="20"/>
        </w:rPr>
        <w:t xml:space="preserve"> </w:t>
      </w:r>
      <w:r w:rsidRPr="00D64966">
        <w:rPr>
          <w:rFonts w:ascii="Minion Pro" w:hAnsi="Minion Pro"/>
          <w:sz w:val="20"/>
          <w:szCs w:val="20"/>
        </w:rPr>
        <w:t>Students evidence a cross-disciplinary understanding of the concepts of sustainability and their applications locally and globally.</w:t>
      </w:r>
    </w:p>
    <w:p w14:paraId="22776A29" w14:textId="3961B689" w:rsidR="00D64966" w:rsidRDefault="00D64966" w:rsidP="00D64966">
      <w:pPr>
        <w:rPr>
          <w:rFonts w:ascii="Minion Pro" w:hAnsi="Minion Pro"/>
          <w:sz w:val="20"/>
          <w:szCs w:val="20"/>
        </w:rPr>
      </w:pPr>
    </w:p>
    <w:p w14:paraId="74A48826" w14:textId="77777777" w:rsidR="005A5FB1" w:rsidRDefault="005A5FB1" w:rsidP="00D64966">
      <w:pPr>
        <w:rPr>
          <w:rFonts w:ascii="Minion Pro" w:hAnsi="Minion Pro"/>
          <w:sz w:val="20"/>
          <w:szCs w:val="20"/>
        </w:rPr>
      </w:pPr>
    </w:p>
    <w:tbl>
      <w:tblPr>
        <w:tblStyle w:val="TableGrid"/>
        <w:tblW w:w="837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D64966" w14:paraId="52195DB1" w14:textId="77777777" w:rsidTr="005A5FB1">
        <w:trPr>
          <w:cantSplit/>
          <w:trHeight w:val="1412"/>
          <w:jc w:val="center"/>
        </w:trPr>
        <w:tc>
          <w:tcPr>
            <w:tcW w:w="2610" w:type="dxa"/>
            <w:tcBorders>
              <w:top w:val="nil"/>
              <w:left w:val="nil"/>
            </w:tcBorders>
            <w:vAlign w:val="center"/>
          </w:tcPr>
          <w:p w14:paraId="3F67257B" w14:textId="77777777" w:rsidR="00D64966" w:rsidRDefault="00D64966" w:rsidP="00CF0E6B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14:paraId="7315AFC8" w14:textId="77777777" w:rsidR="00D64966" w:rsidRPr="0021266F" w:rsidRDefault="00D64966" w:rsidP="00CF0E6B">
            <w:pPr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2205832B" w14:textId="77777777" w:rsidR="00D64966" w:rsidRPr="0021266F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4885D7AC" w14:textId="77777777" w:rsidR="00D64966" w:rsidRPr="0021266F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51AFAD29" w14:textId="77777777" w:rsidR="00D64966" w:rsidRPr="0021266F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5B92E944" w14:textId="77777777" w:rsidR="00D64966" w:rsidRPr="0021266F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2E0BBAB5" w14:textId="77777777" w:rsidR="00D64966" w:rsidRPr="0021266F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130685E7" w14:textId="77777777" w:rsidR="00D64966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7C4BA1B7" w14:textId="77777777" w:rsidR="00D64966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7C87EF86" w14:textId="77777777" w:rsidR="00D64966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  <w:tc>
          <w:tcPr>
            <w:tcW w:w="576" w:type="dxa"/>
            <w:shd w:val="clear" w:color="auto" w:fill="D9D9D9" w:themeFill="background1" w:themeFillShade="D9"/>
            <w:textDirection w:val="btLr"/>
          </w:tcPr>
          <w:p w14:paraId="05FCE63D" w14:textId="77777777" w:rsidR="00D64966" w:rsidRDefault="00D64966" w:rsidP="00CF0E6B">
            <w:pPr>
              <w:ind w:left="113" w:right="113"/>
              <w:jc w:val="center"/>
              <w:rPr>
                <w:rFonts w:ascii="ITC Stone Sans Std Bold" w:hAnsi="ITC Stone Sans Std Bold" w:cs="ITC Stone Sans Std Bold"/>
                <w:color w:val="000000"/>
                <w:lang w:val="en-US"/>
              </w:rPr>
            </w:pPr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 xml:space="preserve">SLO </w:t>
            </w:r>
            <w:proofErr w:type="spellStart"/>
            <w:r w:rsidRPr="00C32B6F">
              <w:rPr>
                <w:rFonts w:ascii="ITC Stone Sans Std Bold" w:hAnsi="ITC Stone Sans Std Bold" w:cs="ITC Stone Sans Std Bold"/>
                <w:color w:val="000000"/>
                <w:lang w:val="en-US"/>
              </w:rPr>
              <w:t>x.x</w:t>
            </w:r>
            <w:proofErr w:type="spellEnd"/>
          </w:p>
        </w:tc>
      </w:tr>
      <w:tr w:rsidR="00D64966" w14:paraId="20D0D958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22C3D99" w14:textId="379C5BC4" w:rsidR="00D64966" w:rsidRPr="00990407" w:rsidRDefault="005A5FB1" w:rsidP="00CF0E6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Research-Based Inquiry</w:t>
            </w:r>
          </w:p>
        </w:tc>
        <w:tc>
          <w:tcPr>
            <w:tcW w:w="576" w:type="dxa"/>
            <w:vAlign w:val="center"/>
          </w:tcPr>
          <w:p w14:paraId="6643D871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3D35A4A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E3BB0A8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2F50CD4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F9D4C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46536EE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9F9285E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68E8B2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57DD58E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764F66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3BD741FD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72EBDEB" w14:textId="401C03C3" w:rsidR="00D64966" w:rsidRPr="00990407" w:rsidRDefault="005A5FB1" w:rsidP="00CF0E6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Professional Readiness</w:t>
            </w:r>
          </w:p>
        </w:tc>
        <w:tc>
          <w:tcPr>
            <w:tcW w:w="576" w:type="dxa"/>
            <w:vAlign w:val="center"/>
          </w:tcPr>
          <w:p w14:paraId="273895A6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0D1BA66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8E8C4A1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CC2BB5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B582B7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96476A8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E28CC25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E2C7B5D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B85630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735890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67C173CA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C0B5C54" w14:textId="2D1F9516" w:rsidR="00D64966" w:rsidRPr="00990407" w:rsidRDefault="005A5FB1" w:rsidP="00CF0E6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Creativity</w:t>
            </w:r>
          </w:p>
        </w:tc>
        <w:tc>
          <w:tcPr>
            <w:tcW w:w="576" w:type="dxa"/>
            <w:vAlign w:val="center"/>
          </w:tcPr>
          <w:p w14:paraId="6AE1DF0D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636DC12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1A5A38A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A7FA87E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6FCEED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2623C2E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AB81A1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7990449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44635AC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485B019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5DBD7CBF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83FBE1" w14:textId="60CD14ED" w:rsidR="00D64966" w:rsidRPr="00990407" w:rsidRDefault="005A5FB1" w:rsidP="00CF0E6B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Collaboration</w:t>
            </w:r>
          </w:p>
        </w:tc>
        <w:tc>
          <w:tcPr>
            <w:tcW w:w="576" w:type="dxa"/>
            <w:vAlign w:val="center"/>
          </w:tcPr>
          <w:p w14:paraId="7962A500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860EF07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9BECD77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DD139D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7464F85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6560D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F418C98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0BB97A8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7B5EC35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933A7E9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74A29894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96782D4" w14:textId="32285D33" w:rsidR="00D64966" w:rsidRDefault="005A5FB1" w:rsidP="00CF0E6B">
            <w:pPr>
              <w:jc w:val="center"/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Ethical Conduct</w:t>
            </w:r>
          </w:p>
        </w:tc>
        <w:tc>
          <w:tcPr>
            <w:tcW w:w="576" w:type="dxa"/>
            <w:vAlign w:val="center"/>
          </w:tcPr>
          <w:p w14:paraId="2312D7E2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F0BCEA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28C1F3F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4977D3F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2AC86B2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FB825F7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69563A0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C1BC45F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04942C9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93DD6D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  <w:tr w:rsidR="00D64966" w14:paraId="229DAE1E" w14:textId="77777777" w:rsidTr="005A5FB1">
        <w:trPr>
          <w:trHeight w:val="576"/>
          <w:jc w:val="center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CC45AE2" w14:textId="64EFDFCB" w:rsidR="00D64966" w:rsidRDefault="005A5FB1" w:rsidP="00CF0E6B">
            <w:pPr>
              <w:jc w:val="center"/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</w:pPr>
            <w:r>
              <w:rPr>
                <w:rFonts w:ascii="ITC Stone Sans Std Bold" w:hAnsi="ITC Stone Sans Std Bold" w:cs="ITC Stone Sans Std Bold"/>
                <w:color w:val="000000"/>
                <w:sz w:val="20"/>
                <w:lang w:val="en-US"/>
              </w:rPr>
              <w:t>Sustainability</w:t>
            </w:r>
          </w:p>
        </w:tc>
        <w:tc>
          <w:tcPr>
            <w:tcW w:w="576" w:type="dxa"/>
            <w:vAlign w:val="center"/>
          </w:tcPr>
          <w:p w14:paraId="33DF3FFB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6A65CA6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73D0554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B0223C2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C22A4D1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819A983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B88DA4A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C2AF83C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820E35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67DD32" w14:textId="77777777" w:rsidR="00D64966" w:rsidRPr="00192810" w:rsidRDefault="00D64966" w:rsidP="00CF0E6B">
            <w:pPr>
              <w:jc w:val="center"/>
              <w:rPr>
                <w:rFonts w:ascii="Minion Pro" w:hAnsi="Minion Pro"/>
                <w:b/>
                <w:szCs w:val="16"/>
              </w:rPr>
            </w:pPr>
          </w:p>
        </w:tc>
      </w:tr>
    </w:tbl>
    <w:p w14:paraId="026A345A" w14:textId="77777777" w:rsidR="00D64966" w:rsidRPr="00D64966" w:rsidRDefault="00D64966" w:rsidP="00D64966">
      <w:pPr>
        <w:rPr>
          <w:rFonts w:ascii="Minion Pro" w:hAnsi="Minion Pro"/>
          <w:sz w:val="20"/>
          <w:szCs w:val="20"/>
        </w:rPr>
      </w:pPr>
    </w:p>
    <w:sectPr w:rsidR="00D64966" w:rsidRPr="00D64966" w:rsidSect="00FF4A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5EF7" w14:textId="77777777" w:rsidR="00784175" w:rsidRDefault="00784175" w:rsidP="00D647AD">
      <w:pPr>
        <w:spacing w:line="240" w:lineRule="auto"/>
      </w:pPr>
      <w:r>
        <w:separator/>
      </w:r>
    </w:p>
  </w:endnote>
  <w:endnote w:type="continuationSeparator" w:id="0">
    <w:p w14:paraId="4D19176B" w14:textId="77777777" w:rsidR="00784175" w:rsidRDefault="00784175" w:rsidP="00D64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ITC Stone Sans Std Bold">
    <w:panose1 w:val="020B09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04F2" w14:textId="69268418" w:rsidR="00A50F5C" w:rsidRPr="00F36D36" w:rsidRDefault="00FF4A71" w:rsidP="00F36D36">
    <w:pPr>
      <w:pStyle w:val="Footer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Jan-22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D34B6" w14:textId="77777777" w:rsidR="00784175" w:rsidRDefault="00784175" w:rsidP="00D647AD">
      <w:pPr>
        <w:spacing w:line="240" w:lineRule="auto"/>
      </w:pPr>
      <w:r>
        <w:separator/>
      </w:r>
    </w:p>
  </w:footnote>
  <w:footnote w:type="continuationSeparator" w:id="0">
    <w:p w14:paraId="30939481" w14:textId="77777777" w:rsidR="00784175" w:rsidRDefault="00784175" w:rsidP="00D64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6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1"/>
      <w:gridCol w:w="4892"/>
      <w:gridCol w:w="4892"/>
    </w:tblGrid>
    <w:tr w:rsidR="00D647AD" w14:paraId="2C3175A3" w14:textId="77777777" w:rsidTr="00FF4A71">
      <w:trPr>
        <w:jc w:val="center"/>
      </w:trPr>
      <w:tc>
        <w:tcPr>
          <w:tcW w:w="4891" w:type="dxa"/>
          <w:vAlign w:val="center"/>
        </w:tcPr>
        <w:p w14:paraId="0F90B6B2" w14:textId="007ABED8" w:rsidR="00D647AD" w:rsidRDefault="00D647AD" w:rsidP="00D647AD">
          <w:pPr>
            <w:pStyle w:val="Header"/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7FF802A9" wp14:editId="72215A98">
                <wp:extent cx="1600200" cy="641687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py of NJIT_Stacked_Name_C_PF_noReg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  <w:vAlign w:val="bottom"/>
        </w:tcPr>
        <w:p w14:paraId="3DBD76F2" w14:textId="560EC3A7" w:rsidR="00D647AD" w:rsidRPr="00FF4A71" w:rsidRDefault="00FF4A71" w:rsidP="00FF4A71">
          <w:pPr>
            <w:jc w:val="center"/>
            <w:rPr>
              <w:rFonts w:ascii="ITC Stone Sans Std Medium" w:hAnsi="ITC Stone Sans Std Medium"/>
              <w:b/>
              <w:sz w:val="32"/>
              <w:szCs w:val="32"/>
            </w:rPr>
          </w:pPr>
          <w:r>
            <w:rPr>
              <w:rFonts w:ascii="ITC Stone Sans Std Medium" w:hAnsi="ITC Stone Sans Std Medium"/>
              <w:b/>
              <w:sz w:val="32"/>
              <w:szCs w:val="32"/>
            </w:rPr>
            <w:t>Curriculum</w:t>
          </w:r>
          <w:r w:rsidRPr="007F25A3">
            <w:rPr>
              <w:rFonts w:ascii="ITC Stone Sans Std Medium" w:hAnsi="ITC Stone Sans Std Medium"/>
              <w:b/>
              <w:sz w:val="32"/>
              <w:szCs w:val="32"/>
            </w:rPr>
            <w:t xml:space="preserve"> </w:t>
          </w:r>
          <w:r>
            <w:rPr>
              <w:rFonts w:ascii="ITC Stone Sans Std Medium" w:hAnsi="ITC Stone Sans Std Medium"/>
              <w:b/>
              <w:sz w:val="32"/>
              <w:szCs w:val="32"/>
            </w:rPr>
            <w:t>Mapping Worksheet</w:t>
          </w:r>
        </w:p>
      </w:tc>
      <w:tc>
        <w:tcPr>
          <w:tcW w:w="4892" w:type="dxa"/>
          <w:vAlign w:val="center"/>
        </w:tcPr>
        <w:p w14:paraId="2889092B" w14:textId="0EAEFFA4" w:rsidR="00D647AD" w:rsidRDefault="00D647AD" w:rsidP="00D647A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A91DDD7" wp14:editId="40A5C211">
                <wp:extent cx="1081416" cy="640080"/>
                <wp:effectExtent l="0" t="0" r="4445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5" t="11915" r="4615" b="15318"/>
                        <a:stretch/>
                      </pic:blipFill>
                      <pic:spPr bwMode="auto">
                        <a:xfrm>
                          <a:off x="0" y="0"/>
                          <a:ext cx="1081416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B129AD" w14:textId="7CEE5B22" w:rsidR="00D647AD" w:rsidRDefault="00D64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500A"/>
    <w:multiLevelType w:val="hybridMultilevel"/>
    <w:tmpl w:val="8B941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D"/>
    <w:rsid w:val="00074DE6"/>
    <w:rsid w:val="0009709B"/>
    <w:rsid w:val="000D595B"/>
    <w:rsid w:val="000E04CC"/>
    <w:rsid w:val="000E41DE"/>
    <w:rsid w:val="000F3816"/>
    <w:rsid w:val="001639C6"/>
    <w:rsid w:val="001725CF"/>
    <w:rsid w:val="001905ED"/>
    <w:rsid w:val="00192810"/>
    <w:rsid w:val="001A3879"/>
    <w:rsid w:val="001C421B"/>
    <w:rsid w:val="0021266F"/>
    <w:rsid w:val="00280292"/>
    <w:rsid w:val="002C43DD"/>
    <w:rsid w:val="0030371D"/>
    <w:rsid w:val="003065F4"/>
    <w:rsid w:val="00367979"/>
    <w:rsid w:val="00375F84"/>
    <w:rsid w:val="003E010D"/>
    <w:rsid w:val="003E6853"/>
    <w:rsid w:val="003E6CFE"/>
    <w:rsid w:val="003F1CB4"/>
    <w:rsid w:val="00422B7E"/>
    <w:rsid w:val="004710B3"/>
    <w:rsid w:val="004A38A6"/>
    <w:rsid w:val="004B339B"/>
    <w:rsid w:val="004B57C7"/>
    <w:rsid w:val="004B5B56"/>
    <w:rsid w:val="004D20EA"/>
    <w:rsid w:val="004D4391"/>
    <w:rsid w:val="004F6BEA"/>
    <w:rsid w:val="00512B41"/>
    <w:rsid w:val="005146F2"/>
    <w:rsid w:val="005305CB"/>
    <w:rsid w:val="005825C3"/>
    <w:rsid w:val="0058389A"/>
    <w:rsid w:val="00585D85"/>
    <w:rsid w:val="005A5FB1"/>
    <w:rsid w:val="005D4729"/>
    <w:rsid w:val="005D730B"/>
    <w:rsid w:val="00625492"/>
    <w:rsid w:val="00677795"/>
    <w:rsid w:val="006E4DFC"/>
    <w:rsid w:val="006F3C5C"/>
    <w:rsid w:val="00705E5A"/>
    <w:rsid w:val="00726684"/>
    <w:rsid w:val="00753964"/>
    <w:rsid w:val="00781FF7"/>
    <w:rsid w:val="00784175"/>
    <w:rsid w:val="00794DE0"/>
    <w:rsid w:val="007D48B2"/>
    <w:rsid w:val="007F25A3"/>
    <w:rsid w:val="00824D4F"/>
    <w:rsid w:val="008A01BB"/>
    <w:rsid w:val="00910C2B"/>
    <w:rsid w:val="00923623"/>
    <w:rsid w:val="0093084C"/>
    <w:rsid w:val="00943C1D"/>
    <w:rsid w:val="00953FD4"/>
    <w:rsid w:val="00990407"/>
    <w:rsid w:val="009B118C"/>
    <w:rsid w:val="009C2640"/>
    <w:rsid w:val="009E58E3"/>
    <w:rsid w:val="00A13A1C"/>
    <w:rsid w:val="00A50F5C"/>
    <w:rsid w:val="00A52D8E"/>
    <w:rsid w:val="00A70A83"/>
    <w:rsid w:val="00A75CBD"/>
    <w:rsid w:val="00AE680E"/>
    <w:rsid w:val="00B42C3D"/>
    <w:rsid w:val="00B57CE1"/>
    <w:rsid w:val="00B711FF"/>
    <w:rsid w:val="00B7181B"/>
    <w:rsid w:val="00B751D8"/>
    <w:rsid w:val="00BE5A71"/>
    <w:rsid w:val="00C2317A"/>
    <w:rsid w:val="00C41F28"/>
    <w:rsid w:val="00C625B5"/>
    <w:rsid w:val="00D06C02"/>
    <w:rsid w:val="00D25033"/>
    <w:rsid w:val="00D63A84"/>
    <w:rsid w:val="00D647AD"/>
    <w:rsid w:val="00D64966"/>
    <w:rsid w:val="00DA2F5C"/>
    <w:rsid w:val="00DC5088"/>
    <w:rsid w:val="00DD68A5"/>
    <w:rsid w:val="00E036A8"/>
    <w:rsid w:val="00E046F8"/>
    <w:rsid w:val="00E564BD"/>
    <w:rsid w:val="00E6711F"/>
    <w:rsid w:val="00E676AF"/>
    <w:rsid w:val="00EB1ABC"/>
    <w:rsid w:val="00EE7D87"/>
    <w:rsid w:val="00F36D36"/>
    <w:rsid w:val="00F96169"/>
    <w:rsid w:val="00FF07C2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F8417F"/>
  <w15:docId w15:val="{0DEFB785-6653-4B14-8ED0-2B0A805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AD"/>
  </w:style>
  <w:style w:type="paragraph" w:styleId="Footer">
    <w:name w:val="footer"/>
    <w:basedOn w:val="Normal"/>
    <w:link w:val="Foot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AD"/>
  </w:style>
  <w:style w:type="table" w:styleId="TableGrid">
    <w:name w:val="Table Grid"/>
    <w:basedOn w:val="TableNormal"/>
    <w:uiPriority w:val="39"/>
    <w:rsid w:val="00D647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F4DE-CD9E-4ABE-93B2-7DF67152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Regina S</dc:creator>
  <cp:lastModifiedBy>Jeremy Reich</cp:lastModifiedBy>
  <cp:revision>37</cp:revision>
  <cp:lastPrinted>2022-01-31T15:39:00Z</cp:lastPrinted>
  <dcterms:created xsi:type="dcterms:W3CDTF">2021-12-15T16:12:00Z</dcterms:created>
  <dcterms:modified xsi:type="dcterms:W3CDTF">2022-02-01T13:50:00Z</dcterms:modified>
</cp:coreProperties>
</file>